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0D30C" w14:textId="77777777" w:rsidR="00027191" w:rsidRDefault="009D4504" w:rsidP="00B04E17">
      <w:pPr>
        <w:jc w:val="center"/>
      </w:pPr>
      <w:r>
        <w:rPr>
          <w:noProof/>
        </w:rPr>
        <w:drawing>
          <wp:inline distT="0" distB="0" distL="0" distR="0" wp14:anchorId="7320725D" wp14:editId="3ED0563E">
            <wp:extent cx="5943600" cy="173045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a:blip r:embed="rId5">
                      <a:extLst>
                        <a:ext uri="{28A0092B-C50C-407E-A947-70E740481C1C}">
                          <a14:useLocalDpi xmlns:a14="http://schemas.microsoft.com/office/drawing/2010/main" val="0"/>
                        </a:ext>
                      </a:extLst>
                    </a:blip>
                    <a:stretch>
                      <a:fillRect/>
                    </a:stretch>
                  </pic:blipFill>
                  <pic:spPr>
                    <a:xfrm>
                      <a:off x="0" y="0"/>
                      <a:ext cx="5943600" cy="1730453"/>
                    </a:xfrm>
                    <a:prstGeom prst="rect">
                      <a:avLst/>
                    </a:prstGeom>
                  </pic:spPr>
                </pic:pic>
              </a:graphicData>
            </a:graphic>
          </wp:inline>
        </w:drawing>
      </w:r>
    </w:p>
    <w:p w14:paraId="081D4988" w14:textId="54CAF2CD" w:rsidR="00B04E17" w:rsidRPr="00B04E17" w:rsidRDefault="00B04E17" w:rsidP="00B04E17">
      <w:pPr>
        <w:tabs>
          <w:tab w:val="left" w:pos="8100"/>
        </w:tabs>
        <w:spacing w:line="240" w:lineRule="auto"/>
        <w:jc w:val="center"/>
        <w:rPr>
          <w:rFonts w:eastAsia="Times New Roman" w:cs="Arial"/>
          <w:b/>
          <w:bCs/>
          <w:sz w:val="28"/>
          <w:szCs w:val="26"/>
        </w:rPr>
      </w:pPr>
      <w:r w:rsidRPr="00B04E17">
        <w:rPr>
          <w:rFonts w:eastAsia="Times New Roman" w:cs="Arial"/>
          <w:b/>
          <w:bCs/>
          <w:sz w:val="28"/>
          <w:szCs w:val="26"/>
        </w:rPr>
        <w:t xml:space="preserve">GUIDELINES FOR </w:t>
      </w:r>
      <w:r w:rsidR="00FD09F9">
        <w:rPr>
          <w:rFonts w:eastAsia="Times New Roman" w:cs="Arial"/>
          <w:b/>
          <w:bCs/>
          <w:sz w:val="28"/>
          <w:szCs w:val="26"/>
        </w:rPr>
        <w:t xml:space="preserve">COOPERATIVE EDUCATION &amp; </w:t>
      </w:r>
      <w:r w:rsidRPr="00B04E17">
        <w:rPr>
          <w:rFonts w:eastAsia="Times New Roman" w:cs="Arial"/>
          <w:b/>
          <w:bCs/>
          <w:sz w:val="28"/>
          <w:szCs w:val="26"/>
        </w:rPr>
        <w:t>WORKFORCE STUDY</w:t>
      </w:r>
      <w:r w:rsidR="00FD09F9">
        <w:rPr>
          <w:rFonts w:eastAsia="Times New Roman" w:cs="Arial"/>
          <w:b/>
          <w:bCs/>
          <w:sz w:val="28"/>
          <w:szCs w:val="26"/>
        </w:rPr>
        <w:t xml:space="preserve"> EXPERIENCES</w:t>
      </w:r>
    </w:p>
    <w:p w14:paraId="669A9589" w14:textId="77777777" w:rsidR="00B04E17" w:rsidRPr="00B04E17" w:rsidRDefault="00B04E17" w:rsidP="00B04E17">
      <w:pPr>
        <w:spacing w:line="240" w:lineRule="auto"/>
        <w:jc w:val="both"/>
        <w:rPr>
          <w:rFonts w:eastAsia="Times New Roman" w:cs="Arial"/>
          <w:b/>
          <w:bCs/>
          <w:sz w:val="24"/>
        </w:rPr>
      </w:pPr>
    </w:p>
    <w:p w14:paraId="53678C46" w14:textId="77777777" w:rsidR="00B04E17" w:rsidRPr="00B04E17" w:rsidRDefault="00B04E17" w:rsidP="00B04E17">
      <w:pPr>
        <w:spacing w:line="240" w:lineRule="auto"/>
        <w:jc w:val="both"/>
        <w:rPr>
          <w:rFonts w:eastAsia="Times New Roman" w:cs="Arial"/>
          <w:sz w:val="24"/>
        </w:rPr>
      </w:pPr>
      <w:r w:rsidRPr="00B04E17">
        <w:rPr>
          <w:rFonts w:eastAsia="Times New Roman" w:cs="Arial"/>
          <w:bCs/>
          <w:sz w:val="24"/>
        </w:rPr>
        <w:t>The Fannett-Metal School District offers a work-based opportunity for students who want to experience a career field that is of interest to them.  Students can leave school for one half of the school day and work in a career area of their choice.  Students who obtain the necessary graduation requirements may work longer than one half day as their schedule permits.  Students must always remember; “</w:t>
      </w:r>
      <w:r w:rsidRPr="00B04E17">
        <w:rPr>
          <w:rFonts w:eastAsia="Times New Roman" w:cs="Arial"/>
          <w:b/>
          <w:sz w:val="24"/>
        </w:rPr>
        <w:t>Workforce Study is more than a part-time job; it is an extension of their classroom learning”.</w:t>
      </w:r>
    </w:p>
    <w:p w14:paraId="467D3BA9" w14:textId="5BDFA47F" w:rsidR="00B04E17" w:rsidRPr="00B04E17" w:rsidRDefault="00B04E17" w:rsidP="00B04E17">
      <w:pPr>
        <w:spacing w:before="100" w:beforeAutospacing="1" w:after="100" w:afterAutospacing="1" w:line="240" w:lineRule="auto"/>
        <w:jc w:val="both"/>
        <w:rPr>
          <w:rFonts w:eastAsia="Times New Roman" w:cs="Arial"/>
          <w:b/>
          <w:bCs/>
          <w:sz w:val="28"/>
          <w:szCs w:val="24"/>
        </w:rPr>
      </w:pPr>
      <w:r w:rsidRPr="00B04E17">
        <w:rPr>
          <w:rFonts w:eastAsia="Times New Roman" w:cs="Arial"/>
          <w:b/>
          <w:bCs/>
          <w:sz w:val="28"/>
          <w:szCs w:val="24"/>
        </w:rPr>
        <w:t xml:space="preserve">What </w:t>
      </w:r>
      <w:r w:rsidR="001B40CC">
        <w:rPr>
          <w:rFonts w:eastAsia="Times New Roman" w:cs="Arial"/>
          <w:b/>
          <w:bCs/>
          <w:sz w:val="28"/>
          <w:szCs w:val="24"/>
        </w:rPr>
        <w:t>are Co-Op and</w:t>
      </w:r>
      <w:r w:rsidRPr="00B04E17">
        <w:rPr>
          <w:rFonts w:eastAsia="Times New Roman" w:cs="Arial"/>
          <w:b/>
          <w:bCs/>
          <w:sz w:val="28"/>
          <w:szCs w:val="24"/>
        </w:rPr>
        <w:t xml:space="preserve"> Workforce Study?</w:t>
      </w:r>
    </w:p>
    <w:p w14:paraId="4D66A141" w14:textId="633C7E5D" w:rsidR="00B04E17" w:rsidRPr="00B04E17" w:rsidRDefault="001B40CC" w:rsidP="00B04E17">
      <w:pPr>
        <w:spacing w:line="240" w:lineRule="auto"/>
        <w:jc w:val="both"/>
        <w:rPr>
          <w:rFonts w:eastAsia="Times New Roman" w:cs="Arial"/>
          <w:sz w:val="24"/>
        </w:rPr>
      </w:pPr>
      <w:r>
        <w:rPr>
          <w:rFonts w:eastAsia="Times New Roman" w:cs="Arial"/>
          <w:sz w:val="24"/>
        </w:rPr>
        <w:t xml:space="preserve">Co-Op and </w:t>
      </w:r>
      <w:r w:rsidR="00B04E17" w:rsidRPr="00B04E17">
        <w:rPr>
          <w:rFonts w:eastAsia="Times New Roman" w:cs="Arial"/>
          <w:sz w:val="24"/>
        </w:rPr>
        <w:t xml:space="preserve">Workforce Study </w:t>
      </w:r>
      <w:r>
        <w:rPr>
          <w:rFonts w:eastAsia="Times New Roman" w:cs="Arial"/>
          <w:sz w:val="24"/>
        </w:rPr>
        <w:t xml:space="preserve">are </w:t>
      </w:r>
      <w:r w:rsidR="00B04E17" w:rsidRPr="00B04E17">
        <w:rPr>
          <w:rFonts w:eastAsia="Times New Roman" w:cs="Arial"/>
          <w:sz w:val="24"/>
        </w:rPr>
        <w:t>on</w:t>
      </w:r>
      <w:r w:rsidR="00DE15B8">
        <w:rPr>
          <w:rFonts w:eastAsia="Times New Roman" w:cs="Arial"/>
          <w:sz w:val="24"/>
        </w:rPr>
        <w:t>-</w:t>
      </w:r>
      <w:r w:rsidR="00B04E17" w:rsidRPr="00B04E17">
        <w:rPr>
          <w:rFonts w:eastAsia="Times New Roman" w:cs="Arial"/>
          <w:sz w:val="24"/>
        </w:rPr>
        <w:t>the</w:t>
      </w:r>
      <w:r w:rsidR="00DE15B8">
        <w:rPr>
          <w:rFonts w:eastAsia="Times New Roman" w:cs="Arial"/>
          <w:sz w:val="24"/>
        </w:rPr>
        <w:t>-</w:t>
      </w:r>
      <w:r w:rsidR="00B04E17" w:rsidRPr="00B04E17">
        <w:rPr>
          <w:rFonts w:eastAsia="Times New Roman" w:cs="Arial"/>
          <w:sz w:val="24"/>
        </w:rPr>
        <w:t>job work experience</w:t>
      </w:r>
      <w:r>
        <w:rPr>
          <w:rFonts w:eastAsia="Times New Roman" w:cs="Arial"/>
          <w:sz w:val="24"/>
        </w:rPr>
        <w:t>s</w:t>
      </w:r>
      <w:r w:rsidR="00B04E17" w:rsidRPr="00B04E17">
        <w:rPr>
          <w:rFonts w:eastAsia="Times New Roman" w:cs="Arial"/>
          <w:sz w:val="24"/>
        </w:rPr>
        <w:t xml:space="preserve"> providing workplace learning and </w:t>
      </w:r>
      <w:r>
        <w:rPr>
          <w:rFonts w:eastAsia="Times New Roman" w:cs="Arial"/>
          <w:sz w:val="24"/>
        </w:rPr>
        <w:t>are</w:t>
      </w:r>
      <w:r w:rsidR="00B04E17" w:rsidRPr="00B04E17">
        <w:rPr>
          <w:rFonts w:eastAsia="Times New Roman" w:cs="Arial"/>
          <w:sz w:val="24"/>
        </w:rPr>
        <w:t xml:space="preserve"> highly recommended to be tied to career goals. Workplace learning is defined as experiential activities that engage the student in learning and prepare young people for the world of work. </w:t>
      </w:r>
    </w:p>
    <w:p w14:paraId="754512CD" w14:textId="77777777" w:rsidR="00B04E17" w:rsidRPr="00B04E17" w:rsidRDefault="00B04E17" w:rsidP="00B04E17">
      <w:pPr>
        <w:spacing w:line="240" w:lineRule="auto"/>
        <w:ind w:firstLine="720"/>
        <w:jc w:val="both"/>
        <w:rPr>
          <w:rFonts w:eastAsia="Times New Roman" w:cs="Arial"/>
          <w:sz w:val="24"/>
        </w:rPr>
      </w:pPr>
    </w:p>
    <w:p w14:paraId="75EF3AA8" w14:textId="7E5BE4FE" w:rsidR="00B04E17" w:rsidRPr="00B04E17" w:rsidRDefault="00B04E17" w:rsidP="00B04E17">
      <w:pPr>
        <w:spacing w:line="240" w:lineRule="auto"/>
        <w:jc w:val="both"/>
        <w:rPr>
          <w:rFonts w:eastAsia="Times New Roman" w:cs="Arial"/>
          <w:sz w:val="24"/>
        </w:rPr>
      </w:pPr>
      <w:r w:rsidRPr="00B04E17">
        <w:rPr>
          <w:rFonts w:eastAsia="Times New Roman" w:cs="Arial"/>
          <w:sz w:val="24"/>
        </w:rPr>
        <w:t xml:space="preserve">With the support of school staff, students are employed at an approved worksite under an agreed upon </w:t>
      </w:r>
      <w:r w:rsidRPr="00B04E17">
        <w:rPr>
          <w:rFonts w:eastAsia="Times New Roman" w:cs="Arial"/>
          <w:b/>
          <w:sz w:val="24"/>
        </w:rPr>
        <w:t>Training Agreement</w:t>
      </w:r>
      <w:r w:rsidRPr="00B04E17">
        <w:rPr>
          <w:rFonts w:eastAsia="Times New Roman" w:cs="Arial"/>
          <w:sz w:val="24"/>
        </w:rPr>
        <w:t xml:space="preserve">.  Students are required to find their own jobs prior to the </w:t>
      </w:r>
      <w:r w:rsidR="001B40CC">
        <w:rPr>
          <w:rFonts w:eastAsia="Times New Roman" w:cs="Arial"/>
          <w:sz w:val="24"/>
        </w:rPr>
        <w:t xml:space="preserve">start of the </w:t>
      </w:r>
      <w:r w:rsidRPr="00B04E17">
        <w:rPr>
          <w:rFonts w:eastAsia="Times New Roman" w:cs="Arial"/>
          <w:sz w:val="24"/>
        </w:rPr>
        <w:t xml:space="preserve">school year </w:t>
      </w:r>
      <w:r w:rsidR="001B40CC">
        <w:rPr>
          <w:rFonts w:eastAsia="Times New Roman" w:cs="Arial"/>
          <w:sz w:val="24"/>
        </w:rPr>
        <w:t>or specific semester</w:t>
      </w:r>
      <w:r w:rsidRPr="00B04E17">
        <w:rPr>
          <w:rFonts w:eastAsia="Times New Roman" w:cs="Arial"/>
          <w:sz w:val="24"/>
        </w:rPr>
        <w:t>.</w:t>
      </w:r>
    </w:p>
    <w:p w14:paraId="75AA265B" w14:textId="77777777" w:rsidR="00B04E17" w:rsidRPr="00B04E17" w:rsidRDefault="00B04E17" w:rsidP="00B04E17">
      <w:pPr>
        <w:spacing w:line="240" w:lineRule="auto"/>
        <w:ind w:firstLine="720"/>
        <w:jc w:val="both"/>
        <w:rPr>
          <w:rFonts w:eastAsia="Times New Roman" w:cs="Arial"/>
          <w:sz w:val="24"/>
        </w:rPr>
      </w:pPr>
    </w:p>
    <w:p w14:paraId="1B8E5D7B" w14:textId="08453CDC" w:rsidR="00B04E17" w:rsidRPr="00B04E17" w:rsidRDefault="00B04E17" w:rsidP="00B04E17">
      <w:pPr>
        <w:spacing w:line="240" w:lineRule="auto"/>
        <w:jc w:val="both"/>
        <w:rPr>
          <w:rFonts w:eastAsia="Times New Roman" w:cs="Arial"/>
          <w:sz w:val="24"/>
        </w:rPr>
      </w:pPr>
      <w:r w:rsidRPr="00B04E17">
        <w:rPr>
          <w:rFonts w:eastAsia="Times New Roman" w:cs="Arial"/>
          <w:bCs/>
          <w:sz w:val="24"/>
        </w:rPr>
        <w:t xml:space="preserve">As stated above, </w:t>
      </w:r>
      <w:r w:rsidRPr="001B40CC">
        <w:rPr>
          <w:rFonts w:eastAsia="Times New Roman" w:cs="Arial"/>
          <w:b/>
          <w:sz w:val="24"/>
        </w:rPr>
        <w:t>Workforce Study</w:t>
      </w:r>
      <w:r w:rsidRPr="00B04E17">
        <w:rPr>
          <w:rFonts w:eastAsia="Times New Roman" w:cs="Arial"/>
          <w:bCs/>
          <w:sz w:val="24"/>
        </w:rPr>
        <w:t xml:space="preserve"> is generally a program where students experience employment in an area of their choice in preparation of making a life-long decision for a career. </w:t>
      </w:r>
      <w:r w:rsidRPr="00B04E17">
        <w:rPr>
          <w:rFonts w:eastAsia="Times New Roman" w:cs="Arial"/>
          <w:sz w:val="24"/>
        </w:rPr>
        <w:t xml:space="preserve">At the worksite, students work directly with a supervisor or a mentor for part of a school day, to observe, assist, and accomplish work tasks. Workforce Study students usually progress from observing and performing simple tasks to performing tasks requiring more responsibility and more complex skills. </w:t>
      </w:r>
      <w:r w:rsidR="001B40CC">
        <w:rPr>
          <w:rFonts w:eastAsia="Times New Roman" w:cs="Arial"/>
          <w:sz w:val="24"/>
        </w:rPr>
        <w:t xml:space="preserve">A </w:t>
      </w:r>
      <w:r w:rsidR="001B40CC" w:rsidRPr="001B40CC">
        <w:rPr>
          <w:rFonts w:eastAsia="Times New Roman" w:cs="Arial"/>
          <w:b/>
          <w:bCs/>
          <w:sz w:val="24"/>
        </w:rPr>
        <w:t>Cooperative Education</w:t>
      </w:r>
      <w:r w:rsidR="001B40CC">
        <w:rPr>
          <w:rFonts w:eastAsia="Times New Roman" w:cs="Arial"/>
          <w:sz w:val="24"/>
        </w:rPr>
        <w:t xml:space="preserve"> experience has the same focus as above, </w:t>
      </w:r>
      <w:r w:rsidR="00DE15B8">
        <w:rPr>
          <w:rFonts w:eastAsia="Times New Roman" w:cs="Arial"/>
          <w:sz w:val="24"/>
        </w:rPr>
        <w:t xml:space="preserve">with two significant differences.  </w:t>
      </w:r>
      <w:r w:rsidR="00DE15B8" w:rsidRPr="00DE15B8">
        <w:rPr>
          <w:rFonts w:eastAsia="Times New Roman" w:cs="Arial"/>
          <w:sz w:val="24"/>
          <w:u w:val="single"/>
        </w:rPr>
        <w:t>Co</w:t>
      </w:r>
      <w:r w:rsidR="001B40CC" w:rsidRPr="00DE15B8">
        <w:rPr>
          <w:rFonts w:eastAsia="Times New Roman" w:cs="Arial"/>
          <w:sz w:val="24"/>
          <w:u w:val="single"/>
        </w:rPr>
        <w:t xml:space="preserve">operative Education is a culminating activity </w:t>
      </w:r>
      <w:r w:rsidR="001D7EB7" w:rsidRPr="00DE15B8">
        <w:rPr>
          <w:rFonts w:eastAsia="Times New Roman" w:cs="Arial"/>
          <w:sz w:val="24"/>
          <w:u w:val="single"/>
        </w:rPr>
        <w:t>which will earn Fannett-Metal credits</w:t>
      </w:r>
      <w:r w:rsidR="001D7EB7">
        <w:rPr>
          <w:rFonts w:eastAsia="Times New Roman" w:cs="Arial"/>
          <w:sz w:val="24"/>
        </w:rPr>
        <w:t xml:space="preserve"> </w:t>
      </w:r>
      <w:r w:rsidR="001B40CC" w:rsidRPr="00DE15B8">
        <w:rPr>
          <w:rFonts w:eastAsia="Times New Roman" w:cs="Arial"/>
          <w:sz w:val="24"/>
          <w:u w:val="single"/>
        </w:rPr>
        <w:t xml:space="preserve">and </w:t>
      </w:r>
      <w:r w:rsidR="001B40CC" w:rsidRPr="00DE15B8">
        <w:rPr>
          <w:rFonts w:eastAsia="Times New Roman" w:cs="Arial"/>
          <w:b/>
          <w:bCs/>
          <w:sz w:val="24"/>
          <w:u w:val="single"/>
        </w:rPr>
        <w:t>must be</w:t>
      </w:r>
      <w:r w:rsidR="001B40CC" w:rsidRPr="00DE15B8">
        <w:rPr>
          <w:rFonts w:eastAsia="Times New Roman" w:cs="Arial"/>
          <w:sz w:val="24"/>
          <w:u w:val="single"/>
        </w:rPr>
        <w:t xml:space="preserve"> connected to </w:t>
      </w:r>
      <w:r w:rsidR="00DE15B8" w:rsidRPr="00DE15B8">
        <w:rPr>
          <w:rFonts w:eastAsia="Times New Roman" w:cs="Arial"/>
          <w:sz w:val="24"/>
          <w:u w:val="single"/>
        </w:rPr>
        <w:t>prior workplace learning</w:t>
      </w:r>
      <w:r w:rsidR="00DE15B8">
        <w:rPr>
          <w:rFonts w:eastAsia="Times New Roman" w:cs="Arial"/>
          <w:sz w:val="24"/>
        </w:rPr>
        <w:t>: two semesters of “shop” at the Franklin County Career and Technology Center.</w:t>
      </w:r>
    </w:p>
    <w:p w14:paraId="3FA50B3B" w14:textId="77777777" w:rsidR="00B04E17" w:rsidRPr="00B04E17" w:rsidRDefault="00B04E17" w:rsidP="00B04E17">
      <w:pPr>
        <w:autoSpaceDE w:val="0"/>
        <w:autoSpaceDN w:val="0"/>
        <w:adjustRightInd w:val="0"/>
        <w:spacing w:line="240" w:lineRule="auto"/>
        <w:jc w:val="both"/>
        <w:rPr>
          <w:rFonts w:eastAsia="Times New Roman" w:cs="Arial"/>
          <w:b/>
          <w:bCs/>
          <w:color w:val="000000"/>
          <w:sz w:val="28"/>
          <w:szCs w:val="24"/>
        </w:rPr>
      </w:pPr>
    </w:p>
    <w:p w14:paraId="39AC9E37" w14:textId="77777777" w:rsidR="00B04E17" w:rsidRPr="00B04E17" w:rsidRDefault="00B04E17" w:rsidP="00B04E17">
      <w:pPr>
        <w:autoSpaceDE w:val="0"/>
        <w:autoSpaceDN w:val="0"/>
        <w:adjustRightInd w:val="0"/>
        <w:spacing w:line="240" w:lineRule="auto"/>
        <w:jc w:val="both"/>
        <w:rPr>
          <w:rFonts w:eastAsia="Times New Roman" w:cs="Arial"/>
          <w:b/>
          <w:bCs/>
          <w:color w:val="000000"/>
          <w:sz w:val="28"/>
          <w:szCs w:val="24"/>
        </w:rPr>
      </w:pPr>
      <w:r w:rsidRPr="00B04E17">
        <w:rPr>
          <w:rFonts w:eastAsia="Times New Roman" w:cs="Arial"/>
          <w:b/>
          <w:bCs/>
          <w:color w:val="000000"/>
          <w:sz w:val="28"/>
          <w:szCs w:val="24"/>
        </w:rPr>
        <w:t>Pennsylvania Child Labor Law:</w:t>
      </w:r>
    </w:p>
    <w:p w14:paraId="2E3E7E45" w14:textId="77777777" w:rsidR="00B04E17" w:rsidRPr="00B04E17" w:rsidRDefault="00B04E17" w:rsidP="00B04E17">
      <w:pPr>
        <w:autoSpaceDE w:val="0"/>
        <w:autoSpaceDN w:val="0"/>
        <w:adjustRightInd w:val="0"/>
        <w:spacing w:line="240" w:lineRule="auto"/>
        <w:jc w:val="both"/>
        <w:rPr>
          <w:rFonts w:eastAsia="Times New Roman" w:cs="Arial"/>
          <w:b/>
          <w:bCs/>
          <w:color w:val="000000"/>
          <w:sz w:val="28"/>
          <w:szCs w:val="24"/>
        </w:rPr>
      </w:pPr>
    </w:p>
    <w:p w14:paraId="2E7EF230" w14:textId="460D5366" w:rsidR="00B04E17" w:rsidRDefault="00B04E17" w:rsidP="00B04E17">
      <w:pPr>
        <w:autoSpaceDE w:val="0"/>
        <w:autoSpaceDN w:val="0"/>
        <w:adjustRightInd w:val="0"/>
        <w:spacing w:line="240" w:lineRule="auto"/>
        <w:jc w:val="both"/>
        <w:rPr>
          <w:rFonts w:eastAsia="Times New Roman" w:cs="Arial"/>
          <w:color w:val="000000"/>
          <w:sz w:val="24"/>
        </w:rPr>
      </w:pPr>
      <w:r w:rsidRPr="00B04E17">
        <w:rPr>
          <w:rFonts w:eastAsia="Times New Roman" w:cs="Arial"/>
          <w:color w:val="000000"/>
          <w:sz w:val="24"/>
        </w:rPr>
        <w:t xml:space="preserve">The Pennsylvania Child Labor Laws are intended to provide for the health and welfare of minors under the age of 18 by prescribing the terms and conditions under which these minors may be employed. These laws establish the age limits, hours of employment and the prohibited occupations for students who are residents of the Commonwealth participating in school-based programming.  The provisions of the Child Labor Law apply to all situations in which an employer/employee relationship exits, including all paid work experience as part of </w:t>
      </w:r>
      <w:r w:rsidR="0029078F">
        <w:rPr>
          <w:rFonts w:eastAsia="Times New Roman" w:cs="Arial"/>
          <w:color w:val="000000"/>
          <w:sz w:val="24"/>
        </w:rPr>
        <w:t xml:space="preserve">Cooperative Education or </w:t>
      </w:r>
      <w:r w:rsidRPr="00B04E17">
        <w:rPr>
          <w:rFonts w:eastAsia="Times New Roman" w:cs="Arial"/>
          <w:color w:val="000000"/>
          <w:sz w:val="24"/>
        </w:rPr>
        <w:t>Workforce Study. The Fair Labor Standards Act is the Federal law which contains provisions for the employment of minors, hazardous occupations, minimum wage</w:t>
      </w:r>
      <w:r w:rsidR="0029078F">
        <w:rPr>
          <w:rFonts w:eastAsia="Times New Roman" w:cs="Arial"/>
          <w:color w:val="000000"/>
          <w:sz w:val="24"/>
        </w:rPr>
        <w:t>,</w:t>
      </w:r>
      <w:r w:rsidRPr="00B04E17">
        <w:rPr>
          <w:rFonts w:eastAsia="Times New Roman" w:cs="Arial"/>
          <w:color w:val="000000"/>
          <w:sz w:val="24"/>
        </w:rPr>
        <w:t xml:space="preserve"> and overtime.</w:t>
      </w:r>
      <w:r w:rsidR="0029078F">
        <w:rPr>
          <w:rFonts w:eastAsia="Times New Roman" w:cs="Arial"/>
          <w:color w:val="000000"/>
          <w:sz w:val="24"/>
        </w:rPr>
        <w:t xml:space="preserve"> </w:t>
      </w:r>
    </w:p>
    <w:p w14:paraId="4B86E9FF" w14:textId="11CBCC1B" w:rsidR="0029078F" w:rsidRDefault="0029078F" w:rsidP="00B04E17">
      <w:pPr>
        <w:autoSpaceDE w:val="0"/>
        <w:autoSpaceDN w:val="0"/>
        <w:adjustRightInd w:val="0"/>
        <w:spacing w:line="240" w:lineRule="auto"/>
        <w:jc w:val="both"/>
        <w:rPr>
          <w:rFonts w:eastAsia="Times New Roman" w:cs="Arial"/>
          <w:color w:val="000000"/>
          <w:sz w:val="24"/>
        </w:rPr>
      </w:pPr>
    </w:p>
    <w:p w14:paraId="5261F3EF" w14:textId="667D0ABD" w:rsidR="0029078F" w:rsidRPr="00B04E17" w:rsidRDefault="0029078F" w:rsidP="00B04E17">
      <w:pPr>
        <w:autoSpaceDE w:val="0"/>
        <w:autoSpaceDN w:val="0"/>
        <w:adjustRightInd w:val="0"/>
        <w:spacing w:line="240" w:lineRule="auto"/>
        <w:jc w:val="both"/>
        <w:rPr>
          <w:rFonts w:eastAsia="Times New Roman" w:cs="Arial"/>
          <w:color w:val="000000"/>
          <w:sz w:val="24"/>
        </w:rPr>
      </w:pPr>
      <w:r w:rsidRPr="0029078F">
        <w:rPr>
          <w:rFonts w:eastAsia="Times New Roman" w:cs="Arial"/>
          <w:b/>
          <w:bCs/>
          <w:color w:val="000000"/>
          <w:sz w:val="24"/>
        </w:rPr>
        <w:t>** See the attached abstract of the Child Labor Law</w:t>
      </w:r>
      <w:r>
        <w:rPr>
          <w:rFonts w:eastAsia="Times New Roman" w:cs="Arial"/>
          <w:color w:val="000000"/>
          <w:sz w:val="24"/>
        </w:rPr>
        <w:t>.</w:t>
      </w:r>
    </w:p>
    <w:p w14:paraId="571DDC19" w14:textId="77777777" w:rsidR="00B04E17" w:rsidRPr="00B04E17" w:rsidRDefault="00B04E17" w:rsidP="00B04E17">
      <w:pPr>
        <w:autoSpaceDE w:val="0"/>
        <w:autoSpaceDN w:val="0"/>
        <w:adjustRightInd w:val="0"/>
        <w:spacing w:line="240" w:lineRule="auto"/>
        <w:jc w:val="both"/>
        <w:rPr>
          <w:rFonts w:eastAsia="Times New Roman" w:cs="Arial"/>
          <w:color w:val="000000"/>
          <w:sz w:val="24"/>
        </w:rPr>
      </w:pPr>
    </w:p>
    <w:p w14:paraId="2F91A1EB" w14:textId="77777777" w:rsidR="00B04E17" w:rsidRPr="00B04E17" w:rsidRDefault="00B04E17" w:rsidP="00B04E17">
      <w:pPr>
        <w:autoSpaceDE w:val="0"/>
        <w:autoSpaceDN w:val="0"/>
        <w:adjustRightInd w:val="0"/>
        <w:spacing w:line="240" w:lineRule="auto"/>
        <w:jc w:val="both"/>
        <w:rPr>
          <w:rFonts w:eastAsia="Times New Roman" w:cs="Arial"/>
          <w:color w:val="000000"/>
          <w:sz w:val="24"/>
        </w:rPr>
      </w:pPr>
    </w:p>
    <w:p w14:paraId="00FD915C" w14:textId="77777777" w:rsidR="00B04E17" w:rsidRPr="00B04E17" w:rsidRDefault="00B04E17" w:rsidP="00B04E17">
      <w:pPr>
        <w:autoSpaceDE w:val="0"/>
        <w:autoSpaceDN w:val="0"/>
        <w:adjustRightInd w:val="0"/>
        <w:spacing w:line="240" w:lineRule="auto"/>
        <w:jc w:val="center"/>
        <w:rPr>
          <w:rFonts w:eastAsia="Times New Roman" w:cs="Arial"/>
          <w:b/>
          <w:sz w:val="28"/>
          <w:szCs w:val="24"/>
        </w:rPr>
      </w:pPr>
      <w:r>
        <w:rPr>
          <w:noProof/>
        </w:rPr>
        <w:lastRenderedPageBreak/>
        <w:drawing>
          <wp:inline distT="0" distB="0" distL="0" distR="0" wp14:anchorId="5989571F" wp14:editId="04E02EDC">
            <wp:extent cx="5943600" cy="17303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a:blip r:embed="rId5">
                      <a:extLst>
                        <a:ext uri="{28A0092B-C50C-407E-A947-70E740481C1C}">
                          <a14:useLocalDpi xmlns:a14="http://schemas.microsoft.com/office/drawing/2010/main" val="0"/>
                        </a:ext>
                      </a:extLst>
                    </a:blip>
                    <a:stretch>
                      <a:fillRect/>
                    </a:stretch>
                  </pic:blipFill>
                  <pic:spPr>
                    <a:xfrm>
                      <a:off x="0" y="0"/>
                      <a:ext cx="5943600" cy="1730375"/>
                    </a:xfrm>
                    <a:prstGeom prst="rect">
                      <a:avLst/>
                    </a:prstGeom>
                  </pic:spPr>
                </pic:pic>
              </a:graphicData>
            </a:graphic>
          </wp:inline>
        </w:drawing>
      </w:r>
    </w:p>
    <w:p w14:paraId="1ABE39DC" w14:textId="5923962C" w:rsidR="00B04E17" w:rsidRPr="00B04E17" w:rsidRDefault="00B04E17" w:rsidP="00B04E17">
      <w:pPr>
        <w:autoSpaceDE w:val="0"/>
        <w:autoSpaceDN w:val="0"/>
        <w:adjustRightInd w:val="0"/>
        <w:spacing w:line="240" w:lineRule="auto"/>
        <w:jc w:val="center"/>
        <w:rPr>
          <w:rFonts w:eastAsia="Times New Roman" w:cs="Arial"/>
          <w:b/>
          <w:sz w:val="28"/>
          <w:szCs w:val="24"/>
        </w:rPr>
      </w:pPr>
      <w:r w:rsidRPr="00B04E17">
        <w:rPr>
          <w:rFonts w:eastAsia="Times New Roman" w:cs="Arial"/>
          <w:b/>
          <w:sz w:val="28"/>
          <w:szCs w:val="24"/>
        </w:rPr>
        <w:t xml:space="preserve">General Guidelines for Participation in </w:t>
      </w:r>
      <w:r w:rsidR="0029078F">
        <w:rPr>
          <w:rFonts w:eastAsia="Times New Roman" w:cs="Arial"/>
          <w:b/>
          <w:sz w:val="28"/>
          <w:szCs w:val="24"/>
        </w:rPr>
        <w:t xml:space="preserve">Cooperative Education &amp; </w:t>
      </w:r>
      <w:r w:rsidRPr="00B04E17">
        <w:rPr>
          <w:rFonts w:eastAsia="Times New Roman" w:cs="Arial"/>
          <w:b/>
          <w:sz w:val="28"/>
          <w:szCs w:val="24"/>
        </w:rPr>
        <w:t>Workforce Study:</w:t>
      </w:r>
    </w:p>
    <w:p w14:paraId="0EBE72AF" w14:textId="77777777" w:rsidR="00B04E17" w:rsidRPr="00B04E17" w:rsidRDefault="00B04E17" w:rsidP="00B04E17">
      <w:pPr>
        <w:autoSpaceDE w:val="0"/>
        <w:autoSpaceDN w:val="0"/>
        <w:adjustRightInd w:val="0"/>
        <w:spacing w:line="240" w:lineRule="auto"/>
        <w:jc w:val="both"/>
        <w:rPr>
          <w:rFonts w:eastAsia="Times New Roman" w:cs="Arial"/>
          <w:b/>
          <w:sz w:val="24"/>
          <w:szCs w:val="24"/>
        </w:rPr>
      </w:pPr>
    </w:p>
    <w:p w14:paraId="3B4266AC" w14:textId="77777777" w:rsidR="00B04E17" w:rsidRPr="00B04E17" w:rsidRDefault="00B04E17" w:rsidP="00B04E17">
      <w:pPr>
        <w:autoSpaceDE w:val="0"/>
        <w:autoSpaceDN w:val="0"/>
        <w:adjustRightInd w:val="0"/>
        <w:spacing w:line="240" w:lineRule="auto"/>
        <w:jc w:val="both"/>
        <w:rPr>
          <w:rFonts w:eastAsia="Times New Roman" w:cs="Arial"/>
          <w:sz w:val="24"/>
        </w:rPr>
      </w:pPr>
      <w:r w:rsidRPr="00B04E17">
        <w:rPr>
          <w:rFonts w:eastAsia="Times New Roman" w:cs="Arial"/>
          <w:b/>
          <w:sz w:val="24"/>
        </w:rPr>
        <w:t xml:space="preserve">1. </w:t>
      </w:r>
      <w:r w:rsidRPr="00B04E17">
        <w:rPr>
          <w:rFonts w:eastAsia="Times New Roman" w:cs="Arial"/>
          <w:b/>
          <w:sz w:val="24"/>
          <w:u w:val="single"/>
        </w:rPr>
        <w:t>Work Hours</w:t>
      </w:r>
      <w:r w:rsidRPr="00B04E17">
        <w:rPr>
          <w:rFonts w:eastAsia="Times New Roman" w:cs="Arial"/>
          <w:sz w:val="24"/>
        </w:rPr>
        <w:t>:   Maximum 28 hours per school week (Monday - Friday), if enrolled in regular day school.  An additional 8 hours each on Saturday and Sunday may also be worked.  The maximum daily hours cannot exceed 8 hours per day.</w:t>
      </w:r>
    </w:p>
    <w:p w14:paraId="7D69B46D" w14:textId="77777777" w:rsidR="00B04E17" w:rsidRPr="00B04E17" w:rsidRDefault="00B04E17" w:rsidP="00B04E17">
      <w:pPr>
        <w:autoSpaceDE w:val="0"/>
        <w:autoSpaceDN w:val="0"/>
        <w:adjustRightInd w:val="0"/>
        <w:spacing w:line="240" w:lineRule="auto"/>
        <w:jc w:val="both"/>
        <w:rPr>
          <w:rFonts w:eastAsia="Times New Roman" w:cs="Arial"/>
        </w:rPr>
      </w:pPr>
    </w:p>
    <w:p w14:paraId="5B3BBD52" w14:textId="319FF417" w:rsidR="00B04E17" w:rsidRPr="00B04E17" w:rsidRDefault="00B04E17" w:rsidP="00B04E17">
      <w:pPr>
        <w:autoSpaceDE w:val="0"/>
        <w:autoSpaceDN w:val="0"/>
        <w:adjustRightInd w:val="0"/>
        <w:spacing w:line="240" w:lineRule="auto"/>
        <w:jc w:val="both"/>
        <w:rPr>
          <w:rFonts w:eastAsia="Times New Roman" w:cs="Arial"/>
          <w:sz w:val="24"/>
        </w:rPr>
      </w:pPr>
      <w:r w:rsidRPr="00B04E17">
        <w:rPr>
          <w:rFonts w:eastAsia="Times New Roman" w:cs="Arial"/>
          <w:b/>
          <w:sz w:val="24"/>
        </w:rPr>
        <w:t xml:space="preserve">2. </w:t>
      </w:r>
      <w:r w:rsidRPr="00B04E17">
        <w:rPr>
          <w:rFonts w:eastAsia="Times New Roman" w:cs="Arial"/>
          <w:b/>
          <w:sz w:val="24"/>
          <w:u w:val="single"/>
        </w:rPr>
        <w:t>Work Permit</w:t>
      </w:r>
      <w:r w:rsidRPr="00B04E17">
        <w:rPr>
          <w:rFonts w:eastAsia="Times New Roman" w:cs="Arial"/>
          <w:b/>
          <w:sz w:val="24"/>
        </w:rPr>
        <w:t>:</w:t>
      </w:r>
      <w:r w:rsidRPr="00B04E17">
        <w:rPr>
          <w:rFonts w:eastAsia="Times New Roman" w:cs="Arial"/>
          <w:sz w:val="24"/>
        </w:rPr>
        <w:t xml:space="preserve">  The Child Labor Law requires that all students under the age of 18 complete an employment certificate (work permit) prior to beginning employment.  The school district issuing officer has responsibility for approving applications for employment certificates. Employment certificates are required for students to participate in </w:t>
      </w:r>
      <w:r w:rsidR="0029078F">
        <w:rPr>
          <w:rFonts w:eastAsia="Times New Roman" w:cs="Arial"/>
          <w:sz w:val="24"/>
        </w:rPr>
        <w:t xml:space="preserve">Cooperative Education or </w:t>
      </w:r>
      <w:r w:rsidRPr="00B04E17">
        <w:rPr>
          <w:rFonts w:eastAsia="Times New Roman" w:cs="Arial"/>
          <w:sz w:val="24"/>
        </w:rPr>
        <w:t>Workforce Study if under the age of 18.</w:t>
      </w:r>
    </w:p>
    <w:p w14:paraId="1DDAD938" w14:textId="77777777" w:rsidR="00B04E17" w:rsidRPr="00B04E17" w:rsidRDefault="00B04E17" w:rsidP="00B04E17">
      <w:pPr>
        <w:spacing w:line="240" w:lineRule="auto"/>
        <w:jc w:val="both"/>
        <w:rPr>
          <w:rFonts w:eastAsia="Times New Roman" w:cs="Arial"/>
        </w:rPr>
      </w:pPr>
    </w:p>
    <w:p w14:paraId="6FCBF86E" w14:textId="3E1DB3D0" w:rsidR="00B04E17" w:rsidRPr="00B04E17" w:rsidRDefault="00B04E17" w:rsidP="00B04E17">
      <w:pPr>
        <w:spacing w:line="240" w:lineRule="auto"/>
        <w:jc w:val="both"/>
        <w:rPr>
          <w:rFonts w:eastAsia="Times New Roman" w:cs="Arial"/>
          <w:sz w:val="24"/>
        </w:rPr>
      </w:pPr>
      <w:r w:rsidRPr="00B04E17">
        <w:rPr>
          <w:rFonts w:eastAsia="Times New Roman" w:cs="Arial"/>
          <w:b/>
          <w:sz w:val="24"/>
        </w:rPr>
        <w:t xml:space="preserve">3. </w:t>
      </w:r>
      <w:r w:rsidRPr="00B04E17">
        <w:rPr>
          <w:rFonts w:eastAsia="Times New Roman" w:cs="Arial"/>
          <w:b/>
          <w:sz w:val="24"/>
          <w:u w:val="single"/>
        </w:rPr>
        <w:t>Pay/Compensation</w:t>
      </w:r>
      <w:r w:rsidRPr="00B04E17">
        <w:rPr>
          <w:rFonts w:eastAsia="Times New Roman" w:cs="Arial"/>
          <w:sz w:val="24"/>
        </w:rPr>
        <w:t xml:space="preserve">:  Any </w:t>
      </w:r>
      <w:bookmarkStart w:id="0" w:name="_Hlk88652924"/>
      <w:r w:rsidR="0029078F">
        <w:rPr>
          <w:rFonts w:eastAsia="Times New Roman" w:cs="Arial"/>
          <w:sz w:val="24"/>
        </w:rPr>
        <w:t xml:space="preserve">Cooperative Education or </w:t>
      </w:r>
      <w:bookmarkEnd w:id="0"/>
      <w:r w:rsidRPr="00B04E17">
        <w:rPr>
          <w:rFonts w:eastAsia="Times New Roman" w:cs="Arial"/>
          <w:sz w:val="24"/>
        </w:rPr>
        <w:t>Workforce Study employer must pay student workers a</w:t>
      </w:r>
      <w:r w:rsidR="0029078F">
        <w:rPr>
          <w:rFonts w:eastAsia="Times New Roman" w:cs="Arial"/>
          <w:sz w:val="24"/>
        </w:rPr>
        <w:t>t least a</w:t>
      </w:r>
      <w:r w:rsidRPr="00B04E17">
        <w:rPr>
          <w:rFonts w:eastAsia="Times New Roman" w:cs="Arial"/>
          <w:sz w:val="24"/>
        </w:rPr>
        <w:t xml:space="preserve"> minimum wage as a condition of employment.  Current PA Law establishes $7.25 per hour as the minimum wage.  Unpaid experiences will be limited to the following:  work in family enterprises, volunteering, job shadowing or school-based enterprises.</w:t>
      </w:r>
    </w:p>
    <w:p w14:paraId="7F0691E9" w14:textId="77777777" w:rsidR="00B04E17" w:rsidRPr="00B04E17" w:rsidRDefault="00B04E17" w:rsidP="00B04E17">
      <w:pPr>
        <w:spacing w:line="240" w:lineRule="auto"/>
        <w:jc w:val="both"/>
        <w:rPr>
          <w:rFonts w:eastAsia="Times New Roman" w:cs="Arial"/>
        </w:rPr>
      </w:pPr>
    </w:p>
    <w:p w14:paraId="3A18A4E3" w14:textId="44C613FD" w:rsidR="00B04E17" w:rsidRPr="00B04E17" w:rsidRDefault="00B04E17" w:rsidP="00B04E17">
      <w:pPr>
        <w:spacing w:line="240" w:lineRule="auto"/>
        <w:jc w:val="both"/>
        <w:rPr>
          <w:rFonts w:eastAsia="Times New Roman" w:cs="Arial"/>
          <w:sz w:val="24"/>
        </w:rPr>
      </w:pPr>
      <w:r w:rsidRPr="00B04E17">
        <w:rPr>
          <w:rFonts w:eastAsia="Times New Roman" w:cs="Arial"/>
          <w:b/>
          <w:sz w:val="24"/>
        </w:rPr>
        <w:t xml:space="preserve">4. </w:t>
      </w:r>
      <w:r w:rsidRPr="00B04E17">
        <w:rPr>
          <w:rFonts w:eastAsia="Times New Roman" w:cs="Arial"/>
          <w:b/>
          <w:sz w:val="24"/>
          <w:u w:val="single"/>
        </w:rPr>
        <w:t>Worker’s Compensation</w:t>
      </w:r>
      <w:r w:rsidRPr="00B04E17">
        <w:rPr>
          <w:rFonts w:eastAsia="Times New Roman" w:cs="Arial"/>
          <w:sz w:val="24"/>
        </w:rPr>
        <w:t xml:space="preserve"> – Any </w:t>
      </w:r>
      <w:r w:rsidR="00A81B43">
        <w:rPr>
          <w:rFonts w:eastAsia="Times New Roman" w:cs="Arial"/>
          <w:sz w:val="24"/>
        </w:rPr>
        <w:t xml:space="preserve">Cooperative Education or </w:t>
      </w:r>
      <w:r w:rsidRPr="00B04E17">
        <w:rPr>
          <w:rFonts w:eastAsia="Times New Roman" w:cs="Arial"/>
          <w:sz w:val="24"/>
        </w:rPr>
        <w:t>Workforce Study employer must provide student workers with worker’s compensation as a condition of employment. Worker’s compensation protects students in cases of injury on the job.  A worker’s compensation number must be recorded on the Training Agreement.</w:t>
      </w:r>
    </w:p>
    <w:p w14:paraId="5E7A5B13" w14:textId="77777777" w:rsidR="00B04E17" w:rsidRPr="00B04E17" w:rsidRDefault="00B04E17" w:rsidP="00B04E17">
      <w:pPr>
        <w:spacing w:line="240" w:lineRule="auto"/>
        <w:jc w:val="both"/>
        <w:rPr>
          <w:rFonts w:eastAsia="Times New Roman" w:cs="Arial"/>
        </w:rPr>
      </w:pPr>
    </w:p>
    <w:p w14:paraId="1704D41A" w14:textId="3EA64E73" w:rsidR="00B04E17" w:rsidRPr="00B04E17" w:rsidRDefault="00B04E17" w:rsidP="00B04E17">
      <w:pPr>
        <w:spacing w:line="240" w:lineRule="auto"/>
        <w:jc w:val="both"/>
        <w:rPr>
          <w:rFonts w:eastAsia="Times New Roman" w:cs="Times New Roman"/>
          <w:sz w:val="24"/>
        </w:rPr>
      </w:pPr>
      <w:r w:rsidRPr="00B04E17">
        <w:rPr>
          <w:rFonts w:eastAsia="Times New Roman" w:cs="Arial"/>
          <w:b/>
          <w:sz w:val="24"/>
        </w:rPr>
        <w:t xml:space="preserve">5. </w:t>
      </w:r>
      <w:r w:rsidRPr="00B04E17">
        <w:rPr>
          <w:rFonts w:eastAsia="Times New Roman" w:cs="Arial"/>
          <w:b/>
          <w:sz w:val="24"/>
          <w:u w:val="single"/>
        </w:rPr>
        <w:t>Transportation</w:t>
      </w:r>
      <w:r w:rsidRPr="00B04E17">
        <w:rPr>
          <w:rFonts w:eastAsia="Times New Roman" w:cs="Arial"/>
          <w:sz w:val="24"/>
        </w:rPr>
        <w:t xml:space="preserve"> – </w:t>
      </w:r>
      <w:r w:rsidR="00A81B43">
        <w:rPr>
          <w:rFonts w:eastAsia="Times New Roman" w:cs="Arial"/>
          <w:sz w:val="24"/>
        </w:rPr>
        <w:t xml:space="preserve">Cooperative Education and </w:t>
      </w:r>
      <w:r w:rsidRPr="00B04E17">
        <w:rPr>
          <w:rFonts w:eastAsia="Times New Roman" w:cs="Arial"/>
          <w:sz w:val="24"/>
        </w:rPr>
        <w:t xml:space="preserve">Workforce Study students must possess a valid driver’s license </w:t>
      </w:r>
      <w:proofErr w:type="gramStart"/>
      <w:r w:rsidRPr="00B04E17">
        <w:rPr>
          <w:rFonts w:eastAsia="Times New Roman" w:cs="Arial"/>
          <w:sz w:val="24"/>
        </w:rPr>
        <w:t>in order to</w:t>
      </w:r>
      <w:proofErr w:type="gramEnd"/>
      <w:r w:rsidRPr="00B04E17">
        <w:rPr>
          <w:rFonts w:eastAsia="Times New Roman" w:cs="Arial"/>
          <w:sz w:val="24"/>
        </w:rPr>
        <w:t xml:space="preserve"> participate in the </w:t>
      </w:r>
      <w:r w:rsidR="00A81B43">
        <w:rPr>
          <w:rFonts w:eastAsia="Times New Roman" w:cs="Arial"/>
          <w:sz w:val="24"/>
        </w:rPr>
        <w:t xml:space="preserve">Cooperative Education or </w:t>
      </w:r>
      <w:r w:rsidRPr="00B04E17">
        <w:rPr>
          <w:rFonts w:eastAsia="Times New Roman" w:cs="Arial"/>
          <w:sz w:val="24"/>
        </w:rPr>
        <w:t>Workforce Study program</w:t>
      </w:r>
      <w:r w:rsidR="00A81B43">
        <w:rPr>
          <w:rFonts w:eastAsia="Times New Roman" w:cs="Arial"/>
          <w:sz w:val="24"/>
        </w:rPr>
        <w:t>s</w:t>
      </w:r>
      <w:r w:rsidRPr="00B04E17">
        <w:rPr>
          <w:rFonts w:eastAsia="Times New Roman" w:cs="Arial"/>
          <w:sz w:val="24"/>
        </w:rPr>
        <w:t xml:space="preserve">. </w:t>
      </w:r>
      <w:r w:rsidR="00A81B43">
        <w:rPr>
          <w:rFonts w:eastAsia="Times New Roman" w:cs="Arial"/>
          <w:sz w:val="24"/>
        </w:rPr>
        <w:t xml:space="preserve">Cooperative Education and </w:t>
      </w:r>
      <w:r w:rsidRPr="00B04E17">
        <w:rPr>
          <w:rFonts w:eastAsia="Times New Roman" w:cs="Arial"/>
          <w:sz w:val="24"/>
        </w:rPr>
        <w:t xml:space="preserve">Workforce Study students are not to be transported to the work site by any other individual, including family members, nor should </w:t>
      </w:r>
      <w:r w:rsidR="00A81B43">
        <w:rPr>
          <w:rFonts w:eastAsia="Times New Roman" w:cs="Arial"/>
          <w:sz w:val="24"/>
        </w:rPr>
        <w:t xml:space="preserve">Cooperative Education or </w:t>
      </w:r>
      <w:r w:rsidRPr="00B04E17">
        <w:rPr>
          <w:rFonts w:eastAsia="Times New Roman" w:cs="Arial"/>
          <w:sz w:val="24"/>
        </w:rPr>
        <w:t>Workforce Study students transport any other individual in their vehicle while driving to/from their workforce placement without prior administrative approval.</w:t>
      </w:r>
    </w:p>
    <w:p w14:paraId="2F49A803" w14:textId="77777777" w:rsidR="00B04E17" w:rsidRPr="00B04E17" w:rsidRDefault="00B04E17" w:rsidP="00B04E17">
      <w:pPr>
        <w:spacing w:line="240" w:lineRule="auto"/>
        <w:jc w:val="both"/>
        <w:rPr>
          <w:rFonts w:eastAsia="Times New Roman" w:cs="Times New Roman"/>
        </w:rPr>
      </w:pPr>
    </w:p>
    <w:p w14:paraId="37BF4844" w14:textId="14A191DC" w:rsidR="00B04E17" w:rsidRPr="00B04E17" w:rsidRDefault="00B04E17" w:rsidP="00B04E17">
      <w:pPr>
        <w:spacing w:line="240" w:lineRule="auto"/>
        <w:jc w:val="both"/>
        <w:rPr>
          <w:rFonts w:eastAsia="Times New Roman" w:cs="Arial"/>
          <w:sz w:val="24"/>
        </w:rPr>
      </w:pPr>
      <w:r w:rsidRPr="00B04E17">
        <w:rPr>
          <w:rFonts w:eastAsia="Times New Roman" w:cs="Arial"/>
          <w:b/>
          <w:sz w:val="24"/>
        </w:rPr>
        <w:t xml:space="preserve">6. </w:t>
      </w:r>
      <w:r w:rsidRPr="00B04E17">
        <w:rPr>
          <w:rFonts w:eastAsia="Times New Roman" w:cs="Arial"/>
          <w:b/>
          <w:sz w:val="24"/>
          <w:u w:val="single"/>
        </w:rPr>
        <w:t>Employment in Hazardous Occupations</w:t>
      </w:r>
      <w:r w:rsidRPr="00B04E17">
        <w:rPr>
          <w:rFonts w:eastAsia="Times New Roman" w:cs="Arial"/>
          <w:sz w:val="24"/>
        </w:rPr>
        <w:t xml:space="preserve"> – </w:t>
      </w:r>
      <w:bookmarkStart w:id="1" w:name="_Hlk88653061"/>
      <w:r w:rsidR="00A81B43">
        <w:rPr>
          <w:rFonts w:eastAsia="Times New Roman" w:cs="Arial"/>
          <w:sz w:val="24"/>
        </w:rPr>
        <w:t xml:space="preserve">Cooperative Education and </w:t>
      </w:r>
      <w:bookmarkEnd w:id="1"/>
      <w:r w:rsidRPr="00B04E17">
        <w:rPr>
          <w:rFonts w:eastAsia="Times New Roman" w:cs="Arial"/>
          <w:sz w:val="24"/>
        </w:rPr>
        <w:t xml:space="preserve">Workforce Study students under the age of 18 cannot be employed in hazardous occupations when participating in a school-sponsored </w:t>
      </w:r>
      <w:r w:rsidR="00A81B43">
        <w:rPr>
          <w:rFonts w:eastAsia="Times New Roman" w:cs="Arial"/>
          <w:sz w:val="24"/>
        </w:rPr>
        <w:t xml:space="preserve">Cooperative Education or </w:t>
      </w:r>
      <w:r w:rsidRPr="00B04E17">
        <w:rPr>
          <w:rFonts w:eastAsia="Times New Roman" w:cs="Arial"/>
          <w:sz w:val="24"/>
        </w:rPr>
        <w:t>Workforce Study program regardless of age. School staff will make the final determination if an assignment constitutes employment in a hazardous occupation.  Examples of common hazardous occupations include:</w:t>
      </w:r>
    </w:p>
    <w:p w14:paraId="404435FD" w14:textId="77777777" w:rsidR="00B04E17" w:rsidRPr="00B04E17" w:rsidRDefault="00B04E17" w:rsidP="00B04E17">
      <w:pPr>
        <w:numPr>
          <w:ilvl w:val="0"/>
          <w:numId w:val="1"/>
        </w:numPr>
        <w:spacing w:before="120" w:after="100" w:afterAutospacing="1" w:line="240" w:lineRule="auto"/>
        <w:jc w:val="both"/>
        <w:rPr>
          <w:rFonts w:eastAsia="Times New Roman" w:cs="Arial"/>
          <w:szCs w:val="20"/>
        </w:rPr>
      </w:pPr>
      <w:r w:rsidRPr="00B04E17">
        <w:rPr>
          <w:rFonts w:eastAsia="Times New Roman" w:cs="Arial"/>
          <w:szCs w:val="20"/>
        </w:rPr>
        <w:t xml:space="preserve">Explosive Manufacturing or Storage </w:t>
      </w:r>
    </w:p>
    <w:p w14:paraId="13D80A39"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 xml:space="preserve">Driving a Motor Vehicle </w:t>
      </w:r>
    </w:p>
    <w:p w14:paraId="620CE1FB"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Coal Mining</w:t>
      </w:r>
    </w:p>
    <w:p w14:paraId="234639A5"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Sawmill Operations</w:t>
      </w:r>
    </w:p>
    <w:p w14:paraId="581E3227"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Forest Fire Fighting</w:t>
      </w:r>
    </w:p>
    <w:p w14:paraId="1976D963"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 xml:space="preserve">Operating </w:t>
      </w:r>
      <w:proofErr w:type="gramStart"/>
      <w:r w:rsidRPr="00B04E17">
        <w:rPr>
          <w:rFonts w:eastAsia="Times New Roman" w:cs="Arial"/>
          <w:szCs w:val="20"/>
        </w:rPr>
        <w:t>Power Driven</w:t>
      </w:r>
      <w:proofErr w:type="gramEnd"/>
      <w:r w:rsidRPr="00B04E17">
        <w:rPr>
          <w:rFonts w:eastAsia="Times New Roman" w:cs="Arial"/>
          <w:szCs w:val="20"/>
        </w:rPr>
        <w:t xml:space="preserve"> Wood Working Machines</w:t>
      </w:r>
    </w:p>
    <w:p w14:paraId="7F7E6EEC"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 xml:space="preserve">Operating </w:t>
      </w:r>
      <w:proofErr w:type="gramStart"/>
      <w:r w:rsidRPr="00B04E17">
        <w:rPr>
          <w:rFonts w:eastAsia="Times New Roman" w:cs="Arial"/>
          <w:szCs w:val="20"/>
        </w:rPr>
        <w:t>Power Driven</w:t>
      </w:r>
      <w:proofErr w:type="gramEnd"/>
      <w:r w:rsidRPr="00B04E17">
        <w:rPr>
          <w:rFonts w:eastAsia="Times New Roman" w:cs="Arial"/>
          <w:szCs w:val="20"/>
        </w:rPr>
        <w:t xml:space="preserve"> Hoisting Apparatus</w:t>
      </w:r>
    </w:p>
    <w:p w14:paraId="30724A46"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 xml:space="preserve">Operating </w:t>
      </w:r>
      <w:proofErr w:type="gramStart"/>
      <w:r w:rsidRPr="00B04E17">
        <w:rPr>
          <w:rFonts w:eastAsia="Times New Roman" w:cs="Arial"/>
          <w:szCs w:val="20"/>
        </w:rPr>
        <w:t>Power Driven</w:t>
      </w:r>
      <w:proofErr w:type="gramEnd"/>
      <w:r w:rsidRPr="00B04E17">
        <w:rPr>
          <w:rFonts w:eastAsia="Times New Roman" w:cs="Arial"/>
          <w:szCs w:val="20"/>
        </w:rPr>
        <w:t xml:space="preserve"> Metal Fabrication</w:t>
      </w:r>
    </w:p>
    <w:p w14:paraId="2B9820B2"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 xml:space="preserve">Operating </w:t>
      </w:r>
      <w:proofErr w:type="gramStart"/>
      <w:r w:rsidRPr="00B04E17">
        <w:rPr>
          <w:rFonts w:eastAsia="Times New Roman" w:cs="Arial"/>
          <w:szCs w:val="20"/>
        </w:rPr>
        <w:t>Power Driven</w:t>
      </w:r>
      <w:proofErr w:type="gramEnd"/>
      <w:r w:rsidRPr="00B04E17">
        <w:rPr>
          <w:rFonts w:eastAsia="Times New Roman" w:cs="Arial"/>
          <w:szCs w:val="20"/>
        </w:rPr>
        <w:t xml:space="preserve"> Meat Processing and/or Butchering</w:t>
      </w:r>
    </w:p>
    <w:p w14:paraId="062B0829"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Operating Bakery Machines</w:t>
      </w:r>
    </w:p>
    <w:p w14:paraId="3BE4C8EA"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Butchering</w:t>
      </w:r>
    </w:p>
    <w:p w14:paraId="3237EC92" w14:textId="77777777" w:rsidR="00B04E17" w:rsidRPr="00B04E17" w:rsidRDefault="00B04E17" w:rsidP="00B04E17">
      <w:pPr>
        <w:spacing w:before="100" w:beforeAutospacing="1" w:after="100" w:afterAutospacing="1" w:line="240" w:lineRule="auto"/>
        <w:ind w:left="720"/>
        <w:jc w:val="both"/>
        <w:rPr>
          <w:rFonts w:eastAsia="Times New Roman" w:cs="Arial"/>
          <w:szCs w:val="20"/>
        </w:rPr>
      </w:pPr>
      <w:r>
        <w:rPr>
          <w:noProof/>
        </w:rPr>
        <w:lastRenderedPageBreak/>
        <w:drawing>
          <wp:inline distT="0" distB="0" distL="0" distR="0" wp14:anchorId="2772654C" wp14:editId="6AA4D100">
            <wp:extent cx="5943600" cy="1730453"/>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a:blip r:embed="rId5">
                      <a:extLst>
                        <a:ext uri="{28A0092B-C50C-407E-A947-70E740481C1C}">
                          <a14:useLocalDpi xmlns:a14="http://schemas.microsoft.com/office/drawing/2010/main" val="0"/>
                        </a:ext>
                      </a:extLst>
                    </a:blip>
                    <a:stretch>
                      <a:fillRect/>
                    </a:stretch>
                  </pic:blipFill>
                  <pic:spPr>
                    <a:xfrm>
                      <a:off x="0" y="0"/>
                      <a:ext cx="5943600" cy="1730453"/>
                    </a:xfrm>
                    <a:prstGeom prst="rect">
                      <a:avLst/>
                    </a:prstGeom>
                  </pic:spPr>
                </pic:pic>
              </a:graphicData>
            </a:graphic>
          </wp:inline>
        </w:drawing>
      </w:r>
    </w:p>
    <w:p w14:paraId="409E8A02" w14:textId="77777777" w:rsidR="00A81B43" w:rsidRPr="00B04E17" w:rsidRDefault="00A81B43" w:rsidP="00A81B43">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Operating Balers, Compactors and Paper-Product Machines</w:t>
      </w:r>
    </w:p>
    <w:p w14:paraId="1D21487E" w14:textId="77777777" w:rsidR="00A81B43" w:rsidRPr="00B04E17" w:rsidRDefault="00A81B43" w:rsidP="00A81B43">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 xml:space="preserve">Brick or Tile Manufacturing </w:t>
      </w:r>
    </w:p>
    <w:p w14:paraId="267B7D53"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Operating Any Kind of Saw</w:t>
      </w:r>
    </w:p>
    <w:p w14:paraId="6A839C49"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Wrecking and Demolition Operations</w:t>
      </w:r>
    </w:p>
    <w:p w14:paraId="560F9321"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Roofing</w:t>
      </w:r>
    </w:p>
    <w:p w14:paraId="2E8C476F"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Excavation Activities</w:t>
      </w:r>
    </w:p>
    <w:p w14:paraId="569D3D1F" w14:textId="77777777" w:rsidR="00B04E17" w:rsidRPr="00B04E17" w:rsidRDefault="00B04E17" w:rsidP="00B04E17">
      <w:pPr>
        <w:numPr>
          <w:ilvl w:val="0"/>
          <w:numId w:val="1"/>
        </w:numPr>
        <w:spacing w:before="100" w:beforeAutospacing="1" w:after="100" w:afterAutospacing="1" w:line="240" w:lineRule="auto"/>
        <w:jc w:val="both"/>
        <w:rPr>
          <w:rFonts w:eastAsia="Times New Roman" w:cs="Arial"/>
          <w:szCs w:val="20"/>
        </w:rPr>
      </w:pPr>
      <w:r w:rsidRPr="00B04E17">
        <w:rPr>
          <w:rFonts w:eastAsia="Times New Roman" w:cs="Arial"/>
          <w:szCs w:val="20"/>
        </w:rPr>
        <w:t xml:space="preserve">The </w:t>
      </w:r>
      <w:smartTag w:uri="urn:schemas-microsoft-com:office:smarttags" w:element="place">
        <w:smartTag w:uri="urn:schemas-microsoft-com:office:smarttags" w:element="City">
          <w:r w:rsidRPr="00B04E17">
            <w:rPr>
              <w:rFonts w:eastAsia="Times New Roman" w:cs="Arial"/>
              <w:szCs w:val="20"/>
            </w:rPr>
            <w:t>Sale</w:t>
          </w:r>
        </w:smartTag>
      </w:smartTag>
      <w:r w:rsidRPr="00B04E17">
        <w:rPr>
          <w:rFonts w:eastAsia="Times New Roman" w:cs="Arial"/>
          <w:szCs w:val="20"/>
        </w:rPr>
        <w:t xml:space="preserve"> of Liquor of Other Alcoholic Beverages.</w:t>
      </w:r>
    </w:p>
    <w:p w14:paraId="693EB942" w14:textId="5DF9A1BE" w:rsidR="00B04E17" w:rsidRPr="00B04E17" w:rsidRDefault="00B04E17" w:rsidP="00B04E17">
      <w:pPr>
        <w:spacing w:line="240" w:lineRule="auto"/>
        <w:jc w:val="both"/>
        <w:rPr>
          <w:rFonts w:eastAsia="Times New Roman" w:cs="Arial"/>
          <w:sz w:val="24"/>
        </w:rPr>
      </w:pPr>
      <w:r w:rsidRPr="00B04E17">
        <w:rPr>
          <w:rFonts w:eastAsia="Times New Roman" w:cs="Arial"/>
          <w:b/>
          <w:sz w:val="24"/>
        </w:rPr>
        <w:t xml:space="preserve">7. </w:t>
      </w:r>
      <w:r w:rsidRPr="00B04E17">
        <w:rPr>
          <w:rFonts w:eastAsia="Times New Roman" w:cs="Arial"/>
          <w:b/>
          <w:sz w:val="24"/>
          <w:u w:val="single"/>
        </w:rPr>
        <w:t>General Related Studies</w:t>
      </w:r>
      <w:r w:rsidRPr="00B04E17">
        <w:rPr>
          <w:rFonts w:eastAsia="Times New Roman" w:cs="Arial"/>
          <w:sz w:val="24"/>
        </w:rPr>
        <w:t xml:space="preserve"> – </w:t>
      </w:r>
      <w:r w:rsidR="00A81B43">
        <w:rPr>
          <w:rFonts w:eastAsia="Times New Roman" w:cs="Arial"/>
          <w:sz w:val="24"/>
        </w:rPr>
        <w:t xml:space="preserve">Cooperative Education and </w:t>
      </w:r>
      <w:r w:rsidRPr="00B04E17">
        <w:rPr>
          <w:rFonts w:eastAsia="Times New Roman" w:cs="Arial"/>
          <w:sz w:val="24"/>
        </w:rPr>
        <w:t xml:space="preserve">Workforce Study students will be required to meet with the </w:t>
      </w:r>
      <w:r w:rsidR="00A81B43">
        <w:rPr>
          <w:rFonts w:eastAsia="Times New Roman" w:cs="Arial"/>
          <w:sz w:val="24"/>
        </w:rPr>
        <w:t>Cooperative Education/</w:t>
      </w:r>
      <w:r w:rsidRPr="00B04E17">
        <w:rPr>
          <w:rFonts w:eastAsia="Times New Roman" w:cs="Arial"/>
          <w:sz w:val="24"/>
        </w:rPr>
        <w:t>Workforce Study teacher as scheduled to discuss work-related issues</w:t>
      </w:r>
      <w:r w:rsidR="00A81B43">
        <w:rPr>
          <w:rFonts w:eastAsia="Times New Roman" w:cs="Arial"/>
          <w:sz w:val="24"/>
        </w:rPr>
        <w:t>.</w:t>
      </w:r>
      <w:r w:rsidRPr="00B04E17">
        <w:rPr>
          <w:rFonts w:eastAsia="Times New Roman" w:cs="Arial"/>
          <w:sz w:val="24"/>
        </w:rPr>
        <w:t xml:space="preserve"> The time/day of these meetings will be determined upon the completion of scheduling.  </w:t>
      </w:r>
      <w:r w:rsidR="00A81B43">
        <w:rPr>
          <w:rFonts w:eastAsia="Times New Roman" w:cs="Arial"/>
          <w:sz w:val="24"/>
        </w:rPr>
        <w:t xml:space="preserve">Cooperative Education and </w:t>
      </w:r>
      <w:r w:rsidRPr="00B04E17">
        <w:rPr>
          <w:rFonts w:eastAsia="Times New Roman" w:cs="Arial"/>
          <w:sz w:val="24"/>
        </w:rPr>
        <w:t>Workforce Study students must be proficient on their Keystone exams or continue testing through the local assessments.</w:t>
      </w:r>
    </w:p>
    <w:p w14:paraId="26560181" w14:textId="77777777" w:rsidR="00B04E17" w:rsidRPr="00B04E17" w:rsidRDefault="00B04E17" w:rsidP="00B04E17">
      <w:pPr>
        <w:tabs>
          <w:tab w:val="left" w:pos="1440"/>
        </w:tabs>
        <w:spacing w:line="240" w:lineRule="auto"/>
        <w:jc w:val="both"/>
        <w:rPr>
          <w:rFonts w:eastAsia="Times New Roman" w:cs="Arial"/>
          <w:sz w:val="24"/>
        </w:rPr>
      </w:pPr>
    </w:p>
    <w:p w14:paraId="4C847440" w14:textId="4F4679A3" w:rsidR="00B04E17" w:rsidRPr="00B04E17" w:rsidRDefault="00B04E17" w:rsidP="00B04E17">
      <w:pPr>
        <w:spacing w:line="240" w:lineRule="auto"/>
        <w:jc w:val="both"/>
        <w:rPr>
          <w:rFonts w:eastAsia="Times New Roman" w:cs="Arial"/>
          <w:sz w:val="24"/>
        </w:rPr>
      </w:pPr>
      <w:r w:rsidRPr="00B04E17">
        <w:rPr>
          <w:rFonts w:eastAsia="Times New Roman" w:cs="Arial"/>
          <w:b/>
          <w:sz w:val="24"/>
        </w:rPr>
        <w:t xml:space="preserve">8. </w:t>
      </w:r>
      <w:r w:rsidRPr="00B04E17">
        <w:rPr>
          <w:rFonts w:eastAsia="Times New Roman" w:cs="Arial"/>
          <w:b/>
          <w:sz w:val="24"/>
          <w:u w:val="single"/>
        </w:rPr>
        <w:t>Performance Evaluation/Grading</w:t>
      </w:r>
      <w:r w:rsidRPr="00B04E17">
        <w:rPr>
          <w:rFonts w:eastAsia="Times New Roman" w:cs="Times New Roman"/>
          <w:sz w:val="28"/>
          <w:szCs w:val="24"/>
        </w:rPr>
        <w:t xml:space="preserve"> – </w:t>
      </w:r>
      <w:r w:rsidRPr="00B04E17">
        <w:rPr>
          <w:rFonts w:eastAsia="Times New Roman" w:cs="Arial"/>
          <w:sz w:val="24"/>
        </w:rPr>
        <w:t xml:space="preserve">Workforce Study students will receive no credit for Workforce Study but will receive a grade every marking period for their experience.  </w:t>
      </w:r>
      <w:r w:rsidR="00A81B43">
        <w:rPr>
          <w:rFonts w:eastAsia="Times New Roman" w:cs="Arial"/>
          <w:sz w:val="24"/>
        </w:rPr>
        <w:t xml:space="preserve">Cooperative Education students will earn Fannett-Metal credits based on the portion of the day they spend in this experience. </w:t>
      </w:r>
      <w:r w:rsidRPr="00B04E17">
        <w:rPr>
          <w:rFonts w:eastAsia="Times New Roman" w:cs="Arial"/>
          <w:sz w:val="24"/>
        </w:rPr>
        <w:t xml:space="preserve">The grade will be determined by employer evaluation and participation during scheduled meetings with the teacher.  Workforce Study will be a Pass/Fail experience. </w:t>
      </w:r>
    </w:p>
    <w:p w14:paraId="106C928B" w14:textId="77777777" w:rsidR="00B04E17" w:rsidRPr="00B04E17" w:rsidRDefault="00B04E17" w:rsidP="00B04E17">
      <w:pPr>
        <w:spacing w:line="240" w:lineRule="auto"/>
        <w:jc w:val="both"/>
        <w:rPr>
          <w:rFonts w:eastAsia="Times New Roman" w:cs="Arial"/>
          <w:sz w:val="24"/>
        </w:rPr>
      </w:pPr>
    </w:p>
    <w:p w14:paraId="303EA96D" w14:textId="4B653A74" w:rsidR="00B04E17" w:rsidRPr="00B04E17" w:rsidRDefault="00B04E17" w:rsidP="00B04E17">
      <w:pPr>
        <w:spacing w:line="240" w:lineRule="auto"/>
        <w:jc w:val="both"/>
        <w:rPr>
          <w:rFonts w:eastAsia="Times New Roman" w:cs="Arial"/>
          <w:sz w:val="24"/>
        </w:rPr>
      </w:pPr>
      <w:r w:rsidRPr="00B04E17">
        <w:rPr>
          <w:rFonts w:eastAsia="Times New Roman" w:cs="Arial"/>
          <w:b/>
          <w:sz w:val="24"/>
        </w:rPr>
        <w:t xml:space="preserve">9. </w:t>
      </w:r>
      <w:r w:rsidRPr="00B04E17">
        <w:rPr>
          <w:rFonts w:eastAsia="Times New Roman" w:cs="Arial"/>
          <w:b/>
          <w:sz w:val="24"/>
          <w:u w:val="single"/>
        </w:rPr>
        <w:t>Employer Clearances</w:t>
      </w:r>
      <w:r w:rsidRPr="00B04E17">
        <w:rPr>
          <w:rFonts w:eastAsia="Times New Roman" w:cs="Times New Roman"/>
          <w:sz w:val="28"/>
          <w:szCs w:val="24"/>
        </w:rPr>
        <w:t xml:space="preserve"> – </w:t>
      </w:r>
      <w:r w:rsidR="00D70FF4">
        <w:rPr>
          <w:rFonts w:eastAsia="Times New Roman" w:cs="Arial"/>
          <w:sz w:val="24"/>
        </w:rPr>
        <w:t xml:space="preserve">Cooperative Education and </w:t>
      </w:r>
      <w:r w:rsidRPr="00B04E17">
        <w:rPr>
          <w:rFonts w:eastAsia="Times New Roman" w:cs="Arial"/>
          <w:sz w:val="24"/>
        </w:rPr>
        <w:t>Workforce Study students will be required to obtain the clearance</w:t>
      </w:r>
      <w:r w:rsidR="00D70FF4">
        <w:rPr>
          <w:rFonts w:eastAsia="Times New Roman" w:cs="Arial"/>
          <w:sz w:val="24"/>
        </w:rPr>
        <w:t>s</w:t>
      </w:r>
      <w:r w:rsidRPr="00B04E17">
        <w:rPr>
          <w:rFonts w:eastAsia="Times New Roman" w:cs="Arial"/>
          <w:sz w:val="24"/>
        </w:rPr>
        <w:t xml:space="preserve"> in Act 34, 151, and FBI fingerprints prior to the enrollment in </w:t>
      </w:r>
      <w:r w:rsidR="00D70FF4">
        <w:rPr>
          <w:rFonts w:eastAsia="Times New Roman" w:cs="Arial"/>
          <w:sz w:val="24"/>
        </w:rPr>
        <w:t xml:space="preserve">Cooperative Education or </w:t>
      </w:r>
      <w:r w:rsidRPr="00B04E17">
        <w:rPr>
          <w:rFonts w:eastAsia="Times New Roman" w:cs="Arial"/>
          <w:sz w:val="24"/>
        </w:rPr>
        <w:t xml:space="preserve">Workforce Study from a supervisor of their employment placement.  </w:t>
      </w:r>
    </w:p>
    <w:p w14:paraId="6EF686A6" w14:textId="77777777" w:rsidR="00B04E17" w:rsidRPr="00B04E17" w:rsidRDefault="00B04E17" w:rsidP="00B04E17">
      <w:pPr>
        <w:spacing w:line="240" w:lineRule="auto"/>
        <w:jc w:val="both"/>
        <w:rPr>
          <w:rFonts w:eastAsia="Times New Roman" w:cs="Arial"/>
          <w:sz w:val="24"/>
        </w:rPr>
      </w:pPr>
    </w:p>
    <w:p w14:paraId="02987629" w14:textId="05805926" w:rsidR="00B04E17" w:rsidRPr="00B04E17" w:rsidRDefault="00B04E17" w:rsidP="00B04E17">
      <w:pPr>
        <w:spacing w:line="240" w:lineRule="auto"/>
        <w:jc w:val="both"/>
        <w:rPr>
          <w:rFonts w:eastAsia="Times New Roman" w:cs="Arial"/>
          <w:sz w:val="24"/>
        </w:rPr>
      </w:pPr>
      <w:r w:rsidRPr="00B04E17">
        <w:rPr>
          <w:rFonts w:eastAsia="Times New Roman" w:cs="Arial"/>
          <w:sz w:val="24"/>
        </w:rPr>
        <w:t xml:space="preserve">If any of the above requirements cannot be met or obtained the student will be removed from </w:t>
      </w:r>
      <w:r w:rsidR="00D70FF4">
        <w:rPr>
          <w:rFonts w:eastAsia="Times New Roman" w:cs="Arial"/>
          <w:sz w:val="24"/>
        </w:rPr>
        <w:t xml:space="preserve">Cooperative Education or </w:t>
      </w:r>
      <w:r w:rsidRPr="00B04E17">
        <w:rPr>
          <w:rFonts w:eastAsia="Times New Roman" w:cs="Arial"/>
          <w:sz w:val="24"/>
        </w:rPr>
        <w:t xml:space="preserve">Workforce Study and placed in a full academic schedule. </w:t>
      </w:r>
    </w:p>
    <w:p w14:paraId="2DF9AD15" w14:textId="77777777" w:rsidR="00B04E17" w:rsidRPr="00B04E17" w:rsidRDefault="00B04E17" w:rsidP="00B04E17">
      <w:pPr>
        <w:spacing w:before="100" w:beforeAutospacing="1" w:after="100" w:afterAutospacing="1" w:line="240" w:lineRule="auto"/>
        <w:jc w:val="both"/>
        <w:rPr>
          <w:rFonts w:eastAsia="Times New Roman" w:cs="Times New Roman"/>
          <w:sz w:val="28"/>
          <w:szCs w:val="24"/>
        </w:rPr>
      </w:pPr>
      <w:r w:rsidRPr="00B04E17">
        <w:rPr>
          <w:rFonts w:eastAsia="Times New Roman" w:cs="Arial"/>
          <w:b/>
          <w:bCs/>
          <w:sz w:val="28"/>
          <w:szCs w:val="24"/>
        </w:rPr>
        <w:t>Criteria for Student Participation…</w:t>
      </w:r>
    </w:p>
    <w:p w14:paraId="5E71BC39" w14:textId="77777777" w:rsidR="00B04E17" w:rsidRPr="00B04E17" w:rsidRDefault="00B04E17" w:rsidP="00B04E17">
      <w:pPr>
        <w:spacing w:before="100" w:beforeAutospacing="1" w:after="100" w:afterAutospacing="1" w:line="240" w:lineRule="auto"/>
        <w:jc w:val="both"/>
        <w:rPr>
          <w:rFonts w:eastAsia="Times New Roman" w:cs="Arial"/>
          <w:sz w:val="24"/>
        </w:rPr>
      </w:pPr>
      <w:r w:rsidRPr="00B04E17">
        <w:rPr>
          <w:rFonts w:eastAsia="Times New Roman" w:cs="Arial"/>
          <w:b/>
          <w:sz w:val="24"/>
        </w:rPr>
        <w:t>1.</w:t>
      </w:r>
      <w:r w:rsidRPr="00B04E17">
        <w:rPr>
          <w:rFonts w:eastAsia="Times New Roman" w:cs="Arial"/>
          <w:b/>
          <w:sz w:val="24"/>
          <w:u w:val="single"/>
        </w:rPr>
        <w:t xml:space="preserve"> Qualifications -</w:t>
      </w:r>
      <w:r w:rsidRPr="00B04E17">
        <w:rPr>
          <w:rFonts w:eastAsia="Times New Roman" w:cs="Times New Roman"/>
          <w:sz w:val="24"/>
        </w:rPr>
        <w:t xml:space="preserve"> </w:t>
      </w:r>
      <w:r w:rsidRPr="00B04E17">
        <w:rPr>
          <w:rFonts w:eastAsia="Times New Roman" w:cs="Arial"/>
          <w:sz w:val="24"/>
        </w:rPr>
        <w:t xml:space="preserve">Initial eligibility is determined through a review of student grades, attendance and behavioral history from the prior year.  Candidates must also receive the recommendation of the High School Principal </w:t>
      </w:r>
      <w:proofErr w:type="gramStart"/>
      <w:r w:rsidRPr="00B04E17">
        <w:rPr>
          <w:rFonts w:eastAsia="Times New Roman" w:cs="Arial"/>
          <w:sz w:val="24"/>
        </w:rPr>
        <w:t>in order to</w:t>
      </w:r>
      <w:proofErr w:type="gramEnd"/>
      <w:r w:rsidRPr="00B04E17">
        <w:rPr>
          <w:rFonts w:eastAsia="Times New Roman" w:cs="Arial"/>
          <w:sz w:val="24"/>
        </w:rPr>
        <w:t xml:space="preserve"> participate. </w:t>
      </w:r>
      <w:proofErr w:type="gramStart"/>
      <w:r w:rsidRPr="00B04E17">
        <w:rPr>
          <w:rFonts w:eastAsia="Times New Roman" w:cs="Arial"/>
          <w:sz w:val="24"/>
        </w:rPr>
        <w:t>In order to</w:t>
      </w:r>
      <w:proofErr w:type="gramEnd"/>
      <w:r w:rsidRPr="00B04E17">
        <w:rPr>
          <w:rFonts w:eastAsia="Times New Roman" w:cs="Arial"/>
          <w:sz w:val="24"/>
        </w:rPr>
        <w:t xml:space="preserve"> participate in a workforce placement, the placement </w:t>
      </w:r>
      <w:r w:rsidRPr="00B04E17">
        <w:rPr>
          <w:rFonts w:eastAsia="Times New Roman" w:cs="Arial"/>
          <w:b/>
          <w:sz w:val="24"/>
        </w:rPr>
        <w:t>must be related to th</w:t>
      </w:r>
      <w:r w:rsidRPr="00B04E17">
        <w:rPr>
          <w:rFonts w:eastAsia="Times New Roman" w:cs="Arial"/>
          <w:sz w:val="24"/>
        </w:rPr>
        <w:t xml:space="preserve">e </w:t>
      </w:r>
      <w:r w:rsidRPr="00B04E17">
        <w:rPr>
          <w:rFonts w:eastAsia="Times New Roman" w:cs="Arial"/>
          <w:b/>
          <w:sz w:val="24"/>
        </w:rPr>
        <w:t>career objective.</w:t>
      </w:r>
      <w:r w:rsidRPr="00B04E17">
        <w:rPr>
          <w:rFonts w:eastAsia="Times New Roman" w:cs="Arial"/>
          <w:sz w:val="24"/>
        </w:rPr>
        <w:t xml:space="preserve"> </w:t>
      </w:r>
    </w:p>
    <w:p w14:paraId="4C4EAD06" w14:textId="3011915E" w:rsidR="00B04E17" w:rsidRPr="00B04E17" w:rsidRDefault="00B04E17" w:rsidP="00B04E17">
      <w:pPr>
        <w:spacing w:before="100" w:beforeAutospacing="1" w:after="100" w:afterAutospacing="1" w:line="240" w:lineRule="auto"/>
        <w:jc w:val="both"/>
        <w:rPr>
          <w:rFonts w:eastAsia="Times New Roman" w:cs="Arial"/>
          <w:sz w:val="24"/>
        </w:rPr>
      </w:pPr>
      <w:r w:rsidRPr="00B04E17">
        <w:rPr>
          <w:rFonts w:eastAsia="Times New Roman" w:cs="Arial"/>
          <w:b/>
          <w:sz w:val="24"/>
        </w:rPr>
        <w:t>2.</w:t>
      </w:r>
      <w:r w:rsidRPr="00B04E17">
        <w:rPr>
          <w:rFonts w:eastAsia="Times New Roman" w:cs="Arial"/>
          <w:b/>
          <w:sz w:val="24"/>
          <w:u w:val="single"/>
        </w:rPr>
        <w:t xml:space="preserve"> Attendance</w:t>
      </w:r>
      <w:r w:rsidRPr="00B04E17">
        <w:rPr>
          <w:rFonts w:eastAsia="Times New Roman" w:cs="Arial"/>
          <w:sz w:val="24"/>
        </w:rPr>
        <w:t xml:space="preserve"> </w:t>
      </w:r>
      <w:proofErr w:type="gramStart"/>
      <w:r w:rsidRPr="00B04E17">
        <w:rPr>
          <w:rFonts w:eastAsia="Times New Roman" w:cs="Arial"/>
          <w:sz w:val="24"/>
        </w:rPr>
        <w:t>-  Once</w:t>
      </w:r>
      <w:proofErr w:type="gramEnd"/>
      <w:r w:rsidRPr="00B04E17">
        <w:rPr>
          <w:rFonts w:eastAsia="Times New Roman" w:cs="Arial"/>
          <w:sz w:val="24"/>
        </w:rPr>
        <w:t xml:space="preserve"> on the job, students are expected to </w:t>
      </w:r>
      <w:r w:rsidRPr="00B04E17">
        <w:rPr>
          <w:rFonts w:eastAsia="Times New Roman" w:cs="Arial"/>
          <w:b/>
          <w:sz w:val="24"/>
        </w:rPr>
        <w:t>attend school and work</w:t>
      </w:r>
      <w:r w:rsidRPr="00B04E17">
        <w:rPr>
          <w:rFonts w:eastAsia="Times New Roman" w:cs="Arial"/>
          <w:sz w:val="24"/>
        </w:rPr>
        <w:t xml:space="preserve"> with minimal absence.  If a student is to miss school/work for any reason, they are required to phone the Workforce Study teacher and their </w:t>
      </w:r>
      <w:proofErr w:type="gramStart"/>
      <w:r w:rsidRPr="00B04E17">
        <w:rPr>
          <w:rFonts w:eastAsia="Times New Roman" w:cs="Arial"/>
          <w:sz w:val="24"/>
        </w:rPr>
        <w:t>Supervisor</w:t>
      </w:r>
      <w:proofErr w:type="gramEnd"/>
      <w:r w:rsidRPr="00B04E17">
        <w:rPr>
          <w:rFonts w:eastAsia="Times New Roman" w:cs="Arial"/>
          <w:sz w:val="24"/>
        </w:rPr>
        <w:t xml:space="preserve"> prior to the absence to explain the reason.  Once 5 days of work is missed, the student will be placed on probation and a performance review will occur between the </w:t>
      </w:r>
      <w:r w:rsidR="00DB5869">
        <w:rPr>
          <w:rFonts w:eastAsia="Times New Roman" w:cs="Arial"/>
          <w:sz w:val="24"/>
        </w:rPr>
        <w:t>Cooperative Education/</w:t>
      </w:r>
      <w:r w:rsidRPr="00B04E17">
        <w:rPr>
          <w:rFonts w:eastAsia="Times New Roman" w:cs="Arial"/>
          <w:sz w:val="24"/>
        </w:rPr>
        <w:t xml:space="preserve">Workforce Study teacher and the employer to determine if employment should continue. </w:t>
      </w:r>
    </w:p>
    <w:p w14:paraId="0D7B15F0" w14:textId="77777777" w:rsidR="00B04E17" w:rsidRPr="00B04E17" w:rsidRDefault="00B04E17" w:rsidP="00B04E17">
      <w:pPr>
        <w:spacing w:before="100" w:beforeAutospacing="1" w:after="100" w:afterAutospacing="1" w:line="240" w:lineRule="auto"/>
        <w:jc w:val="center"/>
        <w:rPr>
          <w:rFonts w:eastAsia="Times New Roman" w:cs="Arial"/>
          <w:sz w:val="24"/>
        </w:rPr>
      </w:pPr>
      <w:r>
        <w:rPr>
          <w:noProof/>
        </w:rPr>
        <w:lastRenderedPageBreak/>
        <w:drawing>
          <wp:inline distT="0" distB="0" distL="0" distR="0" wp14:anchorId="4FF2D646" wp14:editId="32131D23">
            <wp:extent cx="5943600" cy="1730453"/>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a:blip r:embed="rId5">
                      <a:extLst>
                        <a:ext uri="{28A0092B-C50C-407E-A947-70E740481C1C}">
                          <a14:useLocalDpi xmlns:a14="http://schemas.microsoft.com/office/drawing/2010/main" val="0"/>
                        </a:ext>
                      </a:extLst>
                    </a:blip>
                    <a:stretch>
                      <a:fillRect/>
                    </a:stretch>
                  </pic:blipFill>
                  <pic:spPr>
                    <a:xfrm>
                      <a:off x="0" y="0"/>
                      <a:ext cx="5943600" cy="1730453"/>
                    </a:xfrm>
                    <a:prstGeom prst="rect">
                      <a:avLst/>
                    </a:prstGeom>
                  </pic:spPr>
                </pic:pic>
              </a:graphicData>
            </a:graphic>
          </wp:inline>
        </w:drawing>
      </w:r>
    </w:p>
    <w:p w14:paraId="091F5ECB" w14:textId="78FBD542" w:rsidR="00D70FF4" w:rsidRPr="00B04E17" w:rsidRDefault="00D70FF4" w:rsidP="00D70FF4">
      <w:pPr>
        <w:spacing w:before="100" w:beforeAutospacing="1" w:after="100" w:afterAutospacing="1" w:line="240" w:lineRule="auto"/>
        <w:jc w:val="both"/>
        <w:rPr>
          <w:rFonts w:eastAsia="Times New Roman" w:cs="Arial"/>
          <w:sz w:val="24"/>
        </w:rPr>
      </w:pPr>
      <w:r w:rsidRPr="00B04E17">
        <w:rPr>
          <w:rFonts w:eastAsia="Times New Roman" w:cs="Arial"/>
          <w:b/>
          <w:sz w:val="24"/>
        </w:rPr>
        <w:t>3.</w:t>
      </w:r>
      <w:r w:rsidRPr="00B04E17">
        <w:rPr>
          <w:rFonts w:eastAsia="Times New Roman" w:cs="Arial"/>
          <w:b/>
          <w:sz w:val="24"/>
          <w:u w:val="single"/>
        </w:rPr>
        <w:t xml:space="preserve"> Grades</w:t>
      </w:r>
      <w:r w:rsidRPr="00B04E17">
        <w:rPr>
          <w:rFonts w:eastAsia="Times New Roman" w:cs="Arial"/>
          <w:sz w:val="24"/>
        </w:rPr>
        <w:t xml:space="preserve"> - Student must maintain </w:t>
      </w:r>
      <w:r w:rsidRPr="00B04E17">
        <w:rPr>
          <w:rFonts w:eastAsia="Times New Roman" w:cs="Arial"/>
          <w:b/>
          <w:sz w:val="24"/>
        </w:rPr>
        <w:t>passing grades</w:t>
      </w:r>
      <w:r w:rsidRPr="00B04E17">
        <w:rPr>
          <w:rFonts w:eastAsia="Times New Roman" w:cs="Arial"/>
          <w:sz w:val="24"/>
        </w:rPr>
        <w:t xml:space="preserve"> in all core subjects during the work-based experience. Failure to do so would result in probation, a performance review and possible termination of the training agreement.  Students are reminded that schoolwork must come before employment and every effort must be made to keep passing grades </w:t>
      </w:r>
      <w:proofErr w:type="gramStart"/>
      <w:r w:rsidRPr="00B04E17">
        <w:rPr>
          <w:rFonts w:eastAsia="Times New Roman" w:cs="Arial"/>
          <w:sz w:val="24"/>
        </w:rPr>
        <w:t>in order to</w:t>
      </w:r>
      <w:proofErr w:type="gramEnd"/>
      <w:r w:rsidRPr="00B04E17">
        <w:rPr>
          <w:rFonts w:eastAsia="Times New Roman" w:cs="Arial"/>
          <w:sz w:val="24"/>
        </w:rPr>
        <w:t xml:space="preserve"> graduate </w:t>
      </w:r>
      <w:proofErr w:type="gramStart"/>
      <w:r w:rsidRPr="00B04E17">
        <w:rPr>
          <w:rFonts w:eastAsia="Times New Roman" w:cs="Arial"/>
          <w:sz w:val="24"/>
        </w:rPr>
        <w:t>on-time</w:t>
      </w:r>
      <w:proofErr w:type="gramEnd"/>
      <w:r w:rsidRPr="00B04E17">
        <w:rPr>
          <w:rFonts w:eastAsia="Times New Roman" w:cs="Arial"/>
          <w:sz w:val="24"/>
        </w:rPr>
        <w:t xml:space="preserve">. </w:t>
      </w:r>
    </w:p>
    <w:p w14:paraId="460554CE" w14:textId="64BBC62B" w:rsidR="00B04E17" w:rsidRPr="00B04E17" w:rsidRDefault="00B04E17" w:rsidP="00B04E17">
      <w:pPr>
        <w:spacing w:before="100" w:beforeAutospacing="1" w:after="100" w:afterAutospacing="1" w:line="240" w:lineRule="auto"/>
        <w:jc w:val="both"/>
        <w:rPr>
          <w:rFonts w:eastAsia="Times New Roman" w:cs="Arial"/>
          <w:sz w:val="24"/>
        </w:rPr>
      </w:pPr>
      <w:r w:rsidRPr="00B04E17">
        <w:rPr>
          <w:rFonts w:eastAsia="Times New Roman" w:cs="Arial"/>
          <w:sz w:val="24"/>
        </w:rPr>
        <w:t xml:space="preserve">4. </w:t>
      </w:r>
      <w:r w:rsidRPr="00B04E17">
        <w:rPr>
          <w:rFonts w:eastAsia="Times New Roman" w:cs="Arial"/>
          <w:b/>
          <w:sz w:val="24"/>
          <w:u w:val="single"/>
        </w:rPr>
        <w:t xml:space="preserve">Behavior </w:t>
      </w:r>
      <w:r w:rsidRPr="00B04E17">
        <w:rPr>
          <w:rFonts w:eastAsia="Times New Roman" w:cs="Arial"/>
          <w:b/>
          <w:sz w:val="24"/>
        </w:rPr>
        <w:t>-</w:t>
      </w:r>
      <w:r w:rsidRPr="00B04E17">
        <w:rPr>
          <w:rFonts w:eastAsia="Times New Roman" w:cs="Arial"/>
          <w:sz w:val="24"/>
        </w:rPr>
        <w:t xml:space="preserve"> Discipline issues are not expected of </w:t>
      </w:r>
      <w:bookmarkStart w:id="2" w:name="_Hlk143860065"/>
      <w:r w:rsidR="00DB5869">
        <w:rPr>
          <w:rFonts w:eastAsia="Times New Roman" w:cs="Arial"/>
          <w:sz w:val="24"/>
        </w:rPr>
        <w:t>Cooperative Education/</w:t>
      </w:r>
      <w:r w:rsidRPr="00B04E17">
        <w:rPr>
          <w:rFonts w:eastAsia="Times New Roman" w:cs="Arial"/>
          <w:sz w:val="24"/>
        </w:rPr>
        <w:t>Workforce Study</w:t>
      </w:r>
      <w:bookmarkEnd w:id="2"/>
      <w:r w:rsidRPr="00B04E17">
        <w:rPr>
          <w:rFonts w:eastAsia="Times New Roman" w:cs="Arial"/>
          <w:sz w:val="24"/>
        </w:rPr>
        <w:t xml:space="preserve"> students either on the job or in school.  The expectation for proper behavior for the </w:t>
      </w:r>
      <w:r w:rsidR="00DB5869">
        <w:rPr>
          <w:rFonts w:eastAsia="Times New Roman" w:cs="Arial"/>
          <w:sz w:val="24"/>
        </w:rPr>
        <w:t>Cooperative Education/</w:t>
      </w:r>
      <w:r w:rsidRPr="00B04E17">
        <w:rPr>
          <w:rFonts w:eastAsia="Times New Roman" w:cs="Arial"/>
          <w:sz w:val="24"/>
        </w:rPr>
        <w:t xml:space="preserve">Workforce Study student far exceeds that of a traditional student.  All </w:t>
      </w:r>
      <w:r w:rsidR="00DB5869">
        <w:rPr>
          <w:rFonts w:eastAsia="Times New Roman" w:cs="Arial"/>
          <w:sz w:val="24"/>
        </w:rPr>
        <w:t>Cooperative Education/</w:t>
      </w:r>
      <w:r w:rsidRPr="00B04E17">
        <w:rPr>
          <w:rFonts w:eastAsia="Times New Roman" w:cs="Arial"/>
          <w:sz w:val="24"/>
        </w:rPr>
        <w:t>Workforce Study students are expected to demonstrate a mature and professional demeanor once employed and any behavioral issues could result in probation or possible termination of the employment.</w:t>
      </w:r>
    </w:p>
    <w:p w14:paraId="55934627" w14:textId="4C6ECD12" w:rsidR="00B04E17" w:rsidRDefault="00B04E17" w:rsidP="00B04E17">
      <w:pPr>
        <w:spacing w:line="240" w:lineRule="auto"/>
        <w:jc w:val="both"/>
        <w:rPr>
          <w:rFonts w:eastAsia="Times New Roman" w:cs="Arial"/>
          <w:sz w:val="24"/>
        </w:rPr>
      </w:pPr>
      <w:r w:rsidRPr="00B04E17">
        <w:rPr>
          <w:rFonts w:eastAsia="Times New Roman" w:cs="Arial"/>
          <w:sz w:val="24"/>
        </w:rPr>
        <w:t xml:space="preserve">5. </w:t>
      </w:r>
      <w:r w:rsidRPr="00B04E17">
        <w:rPr>
          <w:rFonts w:eastAsia="Times New Roman" w:cs="Arial"/>
          <w:b/>
          <w:sz w:val="24"/>
          <w:u w:val="single"/>
        </w:rPr>
        <w:t>Job Security</w:t>
      </w:r>
      <w:r w:rsidRPr="00B04E17">
        <w:rPr>
          <w:rFonts w:eastAsia="Times New Roman" w:cs="Arial"/>
          <w:sz w:val="24"/>
        </w:rPr>
        <w:t xml:space="preserve"> – It is understood up front that employment is not guaranteed for the </w:t>
      </w:r>
      <w:r w:rsidR="00DB5869">
        <w:rPr>
          <w:rFonts w:eastAsia="Times New Roman" w:cs="Arial"/>
          <w:sz w:val="24"/>
        </w:rPr>
        <w:t>Cooperative Education/</w:t>
      </w:r>
      <w:r w:rsidRPr="00B04E17">
        <w:rPr>
          <w:rFonts w:eastAsia="Times New Roman" w:cs="Arial"/>
          <w:sz w:val="24"/>
        </w:rPr>
        <w:t xml:space="preserve">Workforce Study student.  Student workers cannot displace regular employees as a part of the program.  Economic changes, workforce fluctuations and seasonal needs affect the experience.  The </w:t>
      </w:r>
      <w:r w:rsidR="00DB5869">
        <w:rPr>
          <w:rFonts w:eastAsia="Times New Roman" w:cs="Arial"/>
          <w:sz w:val="24"/>
        </w:rPr>
        <w:t>Cooperative Education/</w:t>
      </w:r>
      <w:r w:rsidRPr="00B04E17">
        <w:rPr>
          <w:rFonts w:eastAsia="Times New Roman" w:cs="Arial"/>
          <w:sz w:val="24"/>
        </w:rPr>
        <w:t xml:space="preserve">Workforce Study student could be removed from the job for any reason and the employer holds no obligation to provide full-time employment to the student upon graduation.  If a </w:t>
      </w:r>
      <w:r w:rsidR="00DB5869">
        <w:rPr>
          <w:rFonts w:eastAsia="Times New Roman" w:cs="Arial"/>
          <w:sz w:val="24"/>
        </w:rPr>
        <w:t>Cooperative Education/</w:t>
      </w:r>
      <w:r w:rsidRPr="00B04E17">
        <w:rPr>
          <w:rFonts w:eastAsia="Times New Roman" w:cs="Arial"/>
          <w:sz w:val="24"/>
        </w:rPr>
        <w:t xml:space="preserve">Workforce Study is removed from the job for any reason at no fault of their own, the </w:t>
      </w:r>
      <w:r w:rsidR="00DB5869">
        <w:rPr>
          <w:rFonts w:eastAsia="Times New Roman" w:cs="Arial"/>
          <w:sz w:val="24"/>
        </w:rPr>
        <w:t>Cooperative Education/</w:t>
      </w:r>
      <w:r w:rsidRPr="00B04E17">
        <w:rPr>
          <w:rFonts w:eastAsia="Times New Roman" w:cs="Arial"/>
          <w:sz w:val="24"/>
        </w:rPr>
        <w:t>Workforce Study teacher will support the student’s effort to acquire another job during the school term.</w:t>
      </w:r>
    </w:p>
    <w:p w14:paraId="51BE1B7B" w14:textId="77777777" w:rsidR="00705AAE" w:rsidRDefault="00705AAE" w:rsidP="00B04E17">
      <w:pPr>
        <w:spacing w:line="240" w:lineRule="auto"/>
        <w:jc w:val="both"/>
        <w:rPr>
          <w:rFonts w:eastAsia="Times New Roman" w:cs="Arial"/>
          <w:sz w:val="24"/>
        </w:rPr>
      </w:pPr>
    </w:p>
    <w:p w14:paraId="24790ACE" w14:textId="77777777" w:rsidR="00705AAE" w:rsidRDefault="00705AAE" w:rsidP="00705AAE">
      <w:pPr>
        <w:spacing w:line="240" w:lineRule="auto"/>
        <w:jc w:val="both"/>
        <w:rPr>
          <w:rFonts w:eastAsia="Times New Roman" w:cs="Arial"/>
          <w:sz w:val="24"/>
        </w:rPr>
      </w:pPr>
      <w:r>
        <w:rPr>
          <w:rFonts w:eastAsia="Times New Roman" w:cs="Arial"/>
          <w:sz w:val="24"/>
        </w:rPr>
        <w:t xml:space="preserve">6. </w:t>
      </w:r>
      <w:r>
        <w:rPr>
          <w:rFonts w:eastAsia="Times New Roman" w:cs="Arial"/>
          <w:b/>
          <w:bCs/>
          <w:sz w:val="24"/>
          <w:u w:val="single"/>
        </w:rPr>
        <w:t>Meetings</w:t>
      </w:r>
      <w:r>
        <w:rPr>
          <w:rFonts w:eastAsia="Times New Roman" w:cs="Arial"/>
          <w:sz w:val="24"/>
        </w:rPr>
        <w:t xml:space="preserve">- Students will meet with the school coordinator, at least once a month.  The meetings will be required for any job that is attended in place of school attendance. The meetings will be held at Fannett-Metal school. Students will be required to keep a time sheet log, which will consist of hours worked and duties performed. The time sheet logs will need to be initialed by the student’s supervisor.  Students will need to bring these logs to their required meetings.  </w:t>
      </w:r>
    </w:p>
    <w:p w14:paraId="6FB835EA" w14:textId="77777777" w:rsidR="00BC2C21" w:rsidRDefault="00BC2C21" w:rsidP="00705AAE">
      <w:pPr>
        <w:spacing w:line="240" w:lineRule="auto"/>
        <w:jc w:val="both"/>
        <w:rPr>
          <w:rFonts w:eastAsia="Times New Roman" w:cs="Arial"/>
          <w:sz w:val="24"/>
        </w:rPr>
      </w:pPr>
    </w:p>
    <w:p w14:paraId="5DE269D0" w14:textId="660370FB" w:rsidR="00BC2C21" w:rsidRPr="00D830D1" w:rsidRDefault="00BC2C21" w:rsidP="00705AAE">
      <w:pPr>
        <w:spacing w:line="240" w:lineRule="auto"/>
        <w:jc w:val="both"/>
        <w:rPr>
          <w:rFonts w:eastAsia="Times New Roman" w:cs="Arial"/>
          <w:sz w:val="24"/>
        </w:rPr>
      </w:pPr>
      <w:r w:rsidRPr="00D830D1">
        <w:rPr>
          <w:rFonts w:eastAsia="Times New Roman" w:cs="Arial"/>
          <w:sz w:val="24"/>
        </w:rPr>
        <w:t xml:space="preserve">7. </w:t>
      </w:r>
      <w:r w:rsidRPr="00D830D1">
        <w:rPr>
          <w:rFonts w:eastAsia="Times New Roman" w:cs="Arial"/>
          <w:b/>
          <w:bCs/>
          <w:sz w:val="24"/>
          <w:u w:val="single"/>
        </w:rPr>
        <w:t>Obligations-</w:t>
      </w:r>
      <w:r w:rsidRPr="00D830D1">
        <w:rPr>
          <w:rFonts w:eastAsia="Times New Roman" w:cs="Arial"/>
          <w:sz w:val="24"/>
        </w:rPr>
        <w:t xml:space="preserve"> Students</w:t>
      </w:r>
      <w:r w:rsidR="00400660" w:rsidRPr="00D830D1">
        <w:rPr>
          <w:rFonts w:eastAsia="Times New Roman" w:cs="Arial"/>
          <w:sz w:val="24"/>
        </w:rPr>
        <w:t xml:space="preserve"> must</w:t>
      </w:r>
      <w:r w:rsidRPr="00D830D1">
        <w:rPr>
          <w:rFonts w:eastAsia="Times New Roman" w:cs="Arial"/>
          <w:sz w:val="24"/>
        </w:rPr>
        <w:t xml:space="preserve"> fulfill all financial obligations, to Fannett-Metal School District, before being released to take part in a </w:t>
      </w:r>
      <w:r w:rsidR="00400660" w:rsidRPr="00D830D1">
        <w:rPr>
          <w:rFonts w:eastAsia="Times New Roman" w:cs="Arial"/>
          <w:sz w:val="24"/>
        </w:rPr>
        <w:t>Cooperative Education/Workforce Study program.</w:t>
      </w:r>
    </w:p>
    <w:p w14:paraId="2C9B00EA" w14:textId="77777777" w:rsidR="00400660" w:rsidRPr="00D830D1" w:rsidRDefault="00400660" w:rsidP="00705AAE">
      <w:pPr>
        <w:spacing w:line="240" w:lineRule="auto"/>
        <w:jc w:val="both"/>
        <w:rPr>
          <w:rFonts w:eastAsia="Times New Roman" w:cs="Arial"/>
          <w:sz w:val="24"/>
        </w:rPr>
      </w:pPr>
    </w:p>
    <w:p w14:paraId="096F61C3" w14:textId="1032D38D" w:rsidR="00400660" w:rsidRDefault="00400660" w:rsidP="00705AAE">
      <w:pPr>
        <w:spacing w:line="240" w:lineRule="auto"/>
        <w:jc w:val="both"/>
        <w:rPr>
          <w:rFonts w:eastAsia="Times New Roman" w:cs="Arial"/>
          <w:sz w:val="24"/>
        </w:rPr>
      </w:pPr>
      <w:r w:rsidRPr="00D830D1">
        <w:rPr>
          <w:rFonts w:eastAsia="Times New Roman" w:cs="Arial"/>
          <w:sz w:val="24"/>
        </w:rPr>
        <w:t xml:space="preserve">8. </w:t>
      </w:r>
      <w:r w:rsidRPr="00D830D1">
        <w:rPr>
          <w:rFonts w:eastAsia="Times New Roman" w:cs="Arial"/>
          <w:b/>
          <w:bCs/>
          <w:sz w:val="24"/>
          <w:u w:val="single"/>
        </w:rPr>
        <w:t>Switching or quitting jobs</w:t>
      </w:r>
      <w:r w:rsidR="00363D4F" w:rsidRPr="00D830D1">
        <w:rPr>
          <w:rFonts w:eastAsia="Times New Roman" w:cs="Arial"/>
          <w:sz w:val="24"/>
        </w:rPr>
        <w:t>- If</w:t>
      </w:r>
      <w:r w:rsidRPr="00D830D1">
        <w:rPr>
          <w:rFonts w:eastAsia="Times New Roman" w:cs="Arial"/>
          <w:sz w:val="24"/>
        </w:rPr>
        <w:t xml:space="preserve"> a student switches or quits an approved Cooperative Education/Workforce Study experience.  The student must report back to school until a new job can be found and all necessary paperwork is completed and approved. </w:t>
      </w:r>
      <w:r w:rsidR="00363D4F" w:rsidRPr="00D830D1">
        <w:rPr>
          <w:rFonts w:eastAsia="Times New Roman" w:cs="Arial"/>
          <w:sz w:val="24"/>
        </w:rPr>
        <w:t xml:space="preserve"> Paperwork cannot be reused from one job to the next without prior approval from the Cooperative Education/Workforce Study coordinator.</w:t>
      </w:r>
    </w:p>
    <w:p w14:paraId="7876CEEF" w14:textId="77777777" w:rsidR="00705AAE" w:rsidRPr="00B04E17" w:rsidRDefault="00705AAE" w:rsidP="00B04E17">
      <w:pPr>
        <w:spacing w:line="240" w:lineRule="auto"/>
        <w:jc w:val="both"/>
        <w:rPr>
          <w:rFonts w:eastAsia="Times New Roman" w:cs="Arial"/>
          <w:sz w:val="24"/>
        </w:rPr>
      </w:pPr>
    </w:p>
    <w:p w14:paraId="0DF72A20" w14:textId="77777777" w:rsidR="00B04E17" w:rsidRPr="00B04E17" w:rsidRDefault="00B04E17" w:rsidP="00B04E17">
      <w:pPr>
        <w:spacing w:line="240" w:lineRule="auto"/>
        <w:jc w:val="both"/>
        <w:rPr>
          <w:rFonts w:eastAsia="Times New Roman" w:cs="Arial"/>
          <w:sz w:val="24"/>
        </w:rPr>
      </w:pPr>
    </w:p>
    <w:p w14:paraId="5E17CCF0" w14:textId="77777777" w:rsidR="00B04E17" w:rsidRPr="00B04E17" w:rsidRDefault="00B04E17" w:rsidP="00B04E17">
      <w:pPr>
        <w:spacing w:line="240" w:lineRule="auto"/>
        <w:jc w:val="both"/>
        <w:rPr>
          <w:rFonts w:eastAsia="Times New Roman" w:cs="Arial"/>
        </w:rPr>
      </w:pPr>
    </w:p>
    <w:p w14:paraId="521DFFAF" w14:textId="77777777" w:rsidR="00B04E17" w:rsidRPr="00B04E17" w:rsidRDefault="00B04E17" w:rsidP="00B04E17">
      <w:pPr>
        <w:spacing w:line="240" w:lineRule="auto"/>
        <w:jc w:val="both"/>
        <w:rPr>
          <w:rFonts w:eastAsia="Times New Roman" w:cs="Arial"/>
          <w:b/>
          <w:sz w:val="32"/>
          <w:szCs w:val="32"/>
          <w:u w:val="single"/>
        </w:rPr>
      </w:pPr>
      <w:r w:rsidRPr="00B04E17">
        <w:rPr>
          <w:rFonts w:eastAsia="Times New Roman" w:cs="Arial"/>
          <w:b/>
          <w:sz w:val="32"/>
          <w:szCs w:val="32"/>
          <w:u w:val="single"/>
        </w:rPr>
        <w:t>Student and Parents:</w:t>
      </w:r>
    </w:p>
    <w:p w14:paraId="63E6B703" w14:textId="77777777" w:rsidR="00B04E17" w:rsidRPr="00B04E17" w:rsidRDefault="00B04E17" w:rsidP="00B04E17">
      <w:pPr>
        <w:spacing w:line="240" w:lineRule="auto"/>
        <w:jc w:val="both"/>
        <w:rPr>
          <w:rFonts w:eastAsia="Times New Roman" w:cs="Arial"/>
        </w:rPr>
      </w:pPr>
      <w:r w:rsidRPr="00B04E17">
        <w:rPr>
          <w:rFonts w:eastAsia="Times New Roman" w:cs="Arial"/>
        </w:rPr>
        <w:t>Please keep this copy for your records.</w:t>
      </w:r>
    </w:p>
    <w:p w14:paraId="2507D126" w14:textId="77777777" w:rsidR="00B04E17" w:rsidRPr="00B04E17" w:rsidRDefault="00B04E17" w:rsidP="00B04E17">
      <w:pPr>
        <w:spacing w:line="240" w:lineRule="auto"/>
        <w:jc w:val="both"/>
        <w:rPr>
          <w:rFonts w:eastAsia="Times New Roman" w:cs="Arial"/>
        </w:rPr>
      </w:pPr>
    </w:p>
    <w:p w14:paraId="37EF573A" w14:textId="77777777" w:rsidR="00B04E17" w:rsidRPr="00B04E17" w:rsidRDefault="00B04E17" w:rsidP="00B04E17">
      <w:pPr>
        <w:spacing w:line="240" w:lineRule="auto"/>
        <w:jc w:val="both"/>
        <w:rPr>
          <w:rFonts w:eastAsia="Times New Roman" w:cs="Arial"/>
        </w:rPr>
      </w:pPr>
    </w:p>
    <w:p w14:paraId="73F21D4A" w14:textId="77777777" w:rsidR="00B04E17" w:rsidRPr="00B04E17" w:rsidRDefault="00B04E17" w:rsidP="00B04E17">
      <w:pPr>
        <w:spacing w:line="240" w:lineRule="auto"/>
        <w:jc w:val="both"/>
        <w:rPr>
          <w:rFonts w:eastAsia="Times New Roman" w:cs="Arial"/>
        </w:rPr>
      </w:pPr>
    </w:p>
    <w:p w14:paraId="2A5A9C31" w14:textId="77777777" w:rsidR="00B04E17" w:rsidRPr="00B04E17" w:rsidRDefault="00B04E17" w:rsidP="00B04E17">
      <w:pPr>
        <w:spacing w:line="240" w:lineRule="auto"/>
        <w:jc w:val="both"/>
        <w:rPr>
          <w:rFonts w:eastAsia="Times New Roman" w:cs="Arial"/>
        </w:rPr>
      </w:pPr>
    </w:p>
    <w:p w14:paraId="7126C476" w14:textId="77777777" w:rsidR="00B04E17" w:rsidRPr="00B04E17" w:rsidRDefault="00B04E17" w:rsidP="00B04E17">
      <w:pPr>
        <w:spacing w:line="240" w:lineRule="auto"/>
        <w:jc w:val="both"/>
        <w:rPr>
          <w:rFonts w:eastAsia="Times New Roman" w:cs="Arial"/>
        </w:rPr>
      </w:pPr>
    </w:p>
    <w:p w14:paraId="49A9FE6E" w14:textId="77777777" w:rsidR="00B04E17" w:rsidRPr="00B04E17" w:rsidRDefault="00B04E17" w:rsidP="00B04E17">
      <w:pPr>
        <w:spacing w:line="240" w:lineRule="auto"/>
        <w:jc w:val="both"/>
        <w:rPr>
          <w:rFonts w:eastAsia="Times New Roman" w:cs="Arial"/>
        </w:rPr>
      </w:pPr>
    </w:p>
    <w:p w14:paraId="6AEA1AEA" w14:textId="77777777" w:rsidR="00B04E17" w:rsidRPr="00B04E17" w:rsidRDefault="00B04E17" w:rsidP="00B04E17">
      <w:pPr>
        <w:spacing w:line="240" w:lineRule="auto"/>
        <w:jc w:val="center"/>
        <w:rPr>
          <w:rFonts w:eastAsia="Times New Roman" w:cs="Arial"/>
        </w:rPr>
      </w:pPr>
      <w:r>
        <w:rPr>
          <w:noProof/>
        </w:rPr>
        <w:drawing>
          <wp:inline distT="0" distB="0" distL="0" distR="0" wp14:anchorId="22519C29" wp14:editId="2FE09F92">
            <wp:extent cx="5943600" cy="1730453"/>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a:blip r:embed="rId5">
                      <a:extLst>
                        <a:ext uri="{28A0092B-C50C-407E-A947-70E740481C1C}">
                          <a14:useLocalDpi xmlns:a14="http://schemas.microsoft.com/office/drawing/2010/main" val="0"/>
                        </a:ext>
                      </a:extLst>
                    </a:blip>
                    <a:stretch>
                      <a:fillRect/>
                    </a:stretch>
                  </pic:blipFill>
                  <pic:spPr>
                    <a:xfrm>
                      <a:off x="0" y="0"/>
                      <a:ext cx="5943600" cy="1730453"/>
                    </a:xfrm>
                    <a:prstGeom prst="rect">
                      <a:avLst/>
                    </a:prstGeom>
                  </pic:spPr>
                </pic:pic>
              </a:graphicData>
            </a:graphic>
          </wp:inline>
        </w:drawing>
      </w:r>
    </w:p>
    <w:p w14:paraId="321769E3" w14:textId="77777777" w:rsidR="00B04E17" w:rsidRPr="00B04E17" w:rsidRDefault="00B04E17" w:rsidP="00B04E17">
      <w:pPr>
        <w:spacing w:line="240" w:lineRule="auto"/>
        <w:jc w:val="center"/>
        <w:rPr>
          <w:rFonts w:eastAsia="Times New Roman" w:cs="Arial"/>
          <w:b/>
          <w:u w:val="single"/>
        </w:rPr>
      </w:pPr>
    </w:p>
    <w:p w14:paraId="4745EC13" w14:textId="5A081B9A" w:rsidR="00B04E17" w:rsidRPr="00B04E17" w:rsidRDefault="00B04E17" w:rsidP="00B04E17">
      <w:pPr>
        <w:spacing w:line="240" w:lineRule="auto"/>
        <w:jc w:val="center"/>
        <w:rPr>
          <w:rFonts w:eastAsia="Times New Roman" w:cs="Arial"/>
          <w:b/>
          <w:u w:val="single"/>
        </w:rPr>
      </w:pPr>
      <w:r w:rsidRPr="00B04E17">
        <w:rPr>
          <w:rFonts w:eastAsia="Times New Roman" w:cs="Arial"/>
          <w:b/>
          <w:u w:val="single"/>
        </w:rPr>
        <w:t>Student’s Intent to participate in Fannett-Metal School District</w:t>
      </w:r>
      <w:r w:rsidR="00D70FF4">
        <w:rPr>
          <w:rFonts w:eastAsia="Times New Roman" w:cs="Arial"/>
          <w:b/>
          <w:u w:val="single"/>
        </w:rPr>
        <w:t xml:space="preserve">’s Cooperative Education </w:t>
      </w:r>
      <w:r w:rsidR="00DB5869">
        <w:rPr>
          <w:rFonts w:eastAsia="Times New Roman" w:cs="Arial"/>
          <w:b/>
          <w:u w:val="single"/>
        </w:rPr>
        <w:t xml:space="preserve">or </w:t>
      </w:r>
      <w:r w:rsidRPr="00B04E17">
        <w:rPr>
          <w:rFonts w:eastAsia="Times New Roman" w:cs="Arial"/>
          <w:b/>
          <w:u w:val="single"/>
        </w:rPr>
        <w:t>Workforce Study</w:t>
      </w:r>
      <w:r w:rsidR="00D70FF4">
        <w:rPr>
          <w:rFonts w:eastAsia="Times New Roman" w:cs="Arial"/>
          <w:b/>
          <w:u w:val="single"/>
        </w:rPr>
        <w:t xml:space="preserve"> Program</w:t>
      </w:r>
    </w:p>
    <w:p w14:paraId="607E8119" w14:textId="77777777" w:rsidR="00B04E17" w:rsidRPr="00B04E17" w:rsidRDefault="00B04E17" w:rsidP="00B04E17">
      <w:pPr>
        <w:spacing w:line="240" w:lineRule="auto"/>
        <w:jc w:val="center"/>
        <w:rPr>
          <w:rFonts w:eastAsia="Times New Roman" w:cs="Arial"/>
        </w:rPr>
      </w:pPr>
    </w:p>
    <w:p w14:paraId="702B8102" w14:textId="77777777" w:rsidR="00B04E17" w:rsidRPr="00B04E17" w:rsidRDefault="00B04E17" w:rsidP="00B04E17">
      <w:pPr>
        <w:spacing w:line="240" w:lineRule="auto"/>
        <w:jc w:val="both"/>
        <w:rPr>
          <w:rFonts w:eastAsia="Times New Roman" w:cs="Arial"/>
          <w:sz w:val="24"/>
          <w:szCs w:val="24"/>
        </w:rPr>
      </w:pPr>
      <w:r w:rsidRPr="00B04E17">
        <w:rPr>
          <w:rFonts w:eastAsia="Times New Roman" w:cs="Arial"/>
          <w:sz w:val="24"/>
          <w:szCs w:val="24"/>
        </w:rPr>
        <w:t xml:space="preserve">Upon reading these guidelines, I, _____________________________, understand that I will be required to uphold the requirements listed.  I understand that Employer Clearances (Act 34, 151, FBI Fingerprints), Worker’s Permit, Worker’s Compensation, and Workplace Agreement must be signed prior to my placement starting.  </w:t>
      </w:r>
    </w:p>
    <w:p w14:paraId="50011D44" w14:textId="77777777" w:rsidR="00B04E17" w:rsidRPr="00B04E17" w:rsidRDefault="00B04E17" w:rsidP="00B04E17">
      <w:pPr>
        <w:spacing w:line="240" w:lineRule="auto"/>
        <w:jc w:val="both"/>
        <w:rPr>
          <w:rFonts w:eastAsia="Times New Roman" w:cs="Arial"/>
          <w:sz w:val="24"/>
          <w:szCs w:val="24"/>
        </w:rPr>
      </w:pPr>
    </w:p>
    <w:p w14:paraId="55CC9723" w14:textId="77777777" w:rsidR="00B04E17" w:rsidRPr="00B04E17" w:rsidRDefault="00B04E17" w:rsidP="00B04E17">
      <w:pPr>
        <w:spacing w:line="240" w:lineRule="auto"/>
        <w:jc w:val="both"/>
        <w:rPr>
          <w:rFonts w:eastAsia="Times New Roman"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B04E17" w:rsidRPr="00B04E17" w14:paraId="1450BF0D" w14:textId="77777777" w:rsidTr="00942290">
        <w:tc>
          <w:tcPr>
            <w:tcW w:w="5395" w:type="dxa"/>
          </w:tcPr>
          <w:p w14:paraId="24CF06F6" w14:textId="77777777" w:rsidR="00B04E17" w:rsidRPr="00B04E17" w:rsidRDefault="00B04E17" w:rsidP="00B04E17">
            <w:pPr>
              <w:jc w:val="both"/>
              <w:rPr>
                <w:rFonts w:eastAsia="Times New Roman" w:cs="Arial"/>
                <w:b/>
                <w:sz w:val="24"/>
                <w:szCs w:val="24"/>
              </w:rPr>
            </w:pPr>
            <w:r w:rsidRPr="00B04E17">
              <w:rPr>
                <w:rFonts w:eastAsia="Times New Roman" w:cs="Arial"/>
                <w:b/>
                <w:sz w:val="24"/>
                <w:szCs w:val="24"/>
              </w:rPr>
              <w:t>___________________________________________</w:t>
            </w:r>
          </w:p>
        </w:tc>
        <w:tc>
          <w:tcPr>
            <w:tcW w:w="5395" w:type="dxa"/>
          </w:tcPr>
          <w:p w14:paraId="354ADEC3" w14:textId="77777777" w:rsidR="00B04E17" w:rsidRPr="00B04E17" w:rsidRDefault="00B04E17" w:rsidP="00B04E17">
            <w:pPr>
              <w:jc w:val="both"/>
              <w:rPr>
                <w:rFonts w:eastAsia="Times New Roman" w:cs="Arial"/>
                <w:b/>
                <w:sz w:val="24"/>
                <w:szCs w:val="24"/>
              </w:rPr>
            </w:pPr>
            <w:r w:rsidRPr="00B04E17">
              <w:rPr>
                <w:rFonts w:eastAsia="Times New Roman" w:cs="Arial"/>
                <w:b/>
                <w:sz w:val="24"/>
                <w:szCs w:val="24"/>
              </w:rPr>
              <w:t>___________________________________________</w:t>
            </w:r>
          </w:p>
        </w:tc>
      </w:tr>
      <w:tr w:rsidR="00B04E17" w:rsidRPr="00B04E17" w14:paraId="43C96862" w14:textId="77777777" w:rsidTr="00942290">
        <w:tc>
          <w:tcPr>
            <w:tcW w:w="5395" w:type="dxa"/>
            <w:vAlign w:val="center"/>
          </w:tcPr>
          <w:p w14:paraId="78BE11E3" w14:textId="77777777" w:rsidR="00B04E17" w:rsidRPr="00B04E17" w:rsidRDefault="00B04E17" w:rsidP="00B04E17">
            <w:pPr>
              <w:jc w:val="right"/>
              <w:rPr>
                <w:rFonts w:eastAsia="Times New Roman" w:cs="Arial"/>
                <w:sz w:val="24"/>
                <w:szCs w:val="24"/>
              </w:rPr>
            </w:pPr>
            <w:r w:rsidRPr="00B04E17">
              <w:rPr>
                <w:rFonts w:eastAsia="Times New Roman" w:cs="Arial"/>
                <w:sz w:val="24"/>
                <w:szCs w:val="24"/>
              </w:rPr>
              <w:t>Student Signature</w:t>
            </w:r>
          </w:p>
        </w:tc>
        <w:tc>
          <w:tcPr>
            <w:tcW w:w="5395" w:type="dxa"/>
            <w:vAlign w:val="center"/>
          </w:tcPr>
          <w:p w14:paraId="2EC12C33" w14:textId="77777777" w:rsidR="00B04E17" w:rsidRPr="00B04E17" w:rsidRDefault="00B04E17" w:rsidP="00B04E17">
            <w:pPr>
              <w:jc w:val="right"/>
              <w:rPr>
                <w:rFonts w:eastAsia="Times New Roman" w:cs="Arial"/>
                <w:sz w:val="24"/>
                <w:szCs w:val="24"/>
              </w:rPr>
            </w:pPr>
            <w:r w:rsidRPr="00B04E17">
              <w:rPr>
                <w:rFonts w:eastAsia="Times New Roman" w:cs="Arial"/>
                <w:sz w:val="24"/>
                <w:szCs w:val="24"/>
              </w:rPr>
              <w:t>Parent Signature</w:t>
            </w:r>
          </w:p>
        </w:tc>
      </w:tr>
      <w:tr w:rsidR="00B04E17" w:rsidRPr="00B04E17" w14:paraId="3CA4DEC6" w14:textId="77777777" w:rsidTr="00942290">
        <w:tc>
          <w:tcPr>
            <w:tcW w:w="5395" w:type="dxa"/>
            <w:vAlign w:val="center"/>
          </w:tcPr>
          <w:p w14:paraId="20B658DC" w14:textId="77777777" w:rsidR="00B04E17" w:rsidRPr="00B04E17" w:rsidRDefault="00B04E17" w:rsidP="00B04E17">
            <w:pPr>
              <w:jc w:val="right"/>
              <w:rPr>
                <w:rFonts w:eastAsia="Times New Roman" w:cs="Arial"/>
                <w:sz w:val="24"/>
                <w:szCs w:val="24"/>
              </w:rPr>
            </w:pPr>
          </w:p>
        </w:tc>
        <w:tc>
          <w:tcPr>
            <w:tcW w:w="5395" w:type="dxa"/>
            <w:vAlign w:val="center"/>
          </w:tcPr>
          <w:p w14:paraId="0E7BC0EC" w14:textId="77777777" w:rsidR="00B04E17" w:rsidRPr="00B04E17" w:rsidRDefault="00B04E17" w:rsidP="00B04E17">
            <w:pPr>
              <w:jc w:val="right"/>
              <w:rPr>
                <w:rFonts w:eastAsia="Times New Roman" w:cs="Arial"/>
                <w:sz w:val="24"/>
                <w:szCs w:val="24"/>
              </w:rPr>
            </w:pPr>
          </w:p>
        </w:tc>
      </w:tr>
      <w:tr w:rsidR="00B04E17" w:rsidRPr="00B04E17" w14:paraId="154E365C" w14:textId="77777777" w:rsidTr="00942290">
        <w:tc>
          <w:tcPr>
            <w:tcW w:w="5395" w:type="dxa"/>
          </w:tcPr>
          <w:p w14:paraId="1C031EE2" w14:textId="77777777" w:rsidR="00B04E17" w:rsidRPr="00B04E17" w:rsidRDefault="00B04E17" w:rsidP="00B04E17">
            <w:pPr>
              <w:jc w:val="both"/>
              <w:rPr>
                <w:rFonts w:eastAsia="Times New Roman" w:cs="Arial"/>
                <w:b/>
                <w:sz w:val="24"/>
                <w:szCs w:val="24"/>
              </w:rPr>
            </w:pPr>
            <w:r w:rsidRPr="00B04E17">
              <w:rPr>
                <w:rFonts w:eastAsia="Times New Roman" w:cs="Arial"/>
                <w:b/>
                <w:sz w:val="24"/>
                <w:szCs w:val="24"/>
              </w:rPr>
              <w:t>___________________________________________</w:t>
            </w:r>
          </w:p>
        </w:tc>
        <w:tc>
          <w:tcPr>
            <w:tcW w:w="5395" w:type="dxa"/>
          </w:tcPr>
          <w:p w14:paraId="3EC48C7C" w14:textId="77777777" w:rsidR="00B04E17" w:rsidRPr="00B04E17" w:rsidRDefault="00B04E17" w:rsidP="00B04E17">
            <w:pPr>
              <w:jc w:val="both"/>
              <w:rPr>
                <w:rFonts w:eastAsia="Times New Roman" w:cs="Arial"/>
                <w:b/>
                <w:sz w:val="24"/>
                <w:szCs w:val="24"/>
              </w:rPr>
            </w:pPr>
            <w:r w:rsidRPr="00B04E17">
              <w:rPr>
                <w:rFonts w:eastAsia="Times New Roman" w:cs="Arial"/>
                <w:b/>
                <w:sz w:val="24"/>
                <w:szCs w:val="24"/>
              </w:rPr>
              <w:t>___________________________________________</w:t>
            </w:r>
          </w:p>
        </w:tc>
      </w:tr>
      <w:tr w:rsidR="00B04E17" w:rsidRPr="00B04E17" w14:paraId="40A1328D" w14:textId="77777777" w:rsidTr="00942290">
        <w:tc>
          <w:tcPr>
            <w:tcW w:w="5395" w:type="dxa"/>
          </w:tcPr>
          <w:p w14:paraId="74881B92" w14:textId="77777777" w:rsidR="00B04E17" w:rsidRPr="00B04E17" w:rsidRDefault="00B04E17" w:rsidP="00B04E17">
            <w:pPr>
              <w:jc w:val="right"/>
              <w:rPr>
                <w:rFonts w:eastAsia="Times New Roman" w:cs="Arial"/>
                <w:sz w:val="24"/>
                <w:szCs w:val="24"/>
              </w:rPr>
            </w:pPr>
            <w:r w:rsidRPr="00B04E17">
              <w:rPr>
                <w:rFonts w:eastAsia="Times New Roman" w:cs="Arial"/>
                <w:sz w:val="24"/>
                <w:szCs w:val="24"/>
              </w:rPr>
              <w:t>School Counselor Signature</w:t>
            </w:r>
          </w:p>
        </w:tc>
        <w:tc>
          <w:tcPr>
            <w:tcW w:w="5395" w:type="dxa"/>
          </w:tcPr>
          <w:p w14:paraId="24969A11" w14:textId="77777777" w:rsidR="00B04E17" w:rsidRPr="00B04E17" w:rsidRDefault="00B04E17" w:rsidP="00B04E17">
            <w:pPr>
              <w:jc w:val="right"/>
              <w:rPr>
                <w:rFonts w:eastAsia="Times New Roman" w:cs="Arial"/>
                <w:sz w:val="24"/>
                <w:szCs w:val="24"/>
              </w:rPr>
            </w:pPr>
            <w:r w:rsidRPr="00B04E17">
              <w:rPr>
                <w:rFonts w:eastAsia="Times New Roman" w:cs="Arial"/>
                <w:sz w:val="24"/>
                <w:szCs w:val="24"/>
              </w:rPr>
              <w:t>Principal Signature</w:t>
            </w:r>
          </w:p>
        </w:tc>
      </w:tr>
    </w:tbl>
    <w:p w14:paraId="031D23CB" w14:textId="77777777" w:rsidR="00B04E17" w:rsidRPr="00B04E17" w:rsidRDefault="00B04E17" w:rsidP="00B04E17">
      <w:pPr>
        <w:spacing w:line="240" w:lineRule="auto"/>
        <w:jc w:val="right"/>
        <w:rPr>
          <w:rFonts w:eastAsia="Times New Roman" w:cs="Arial"/>
          <w:sz w:val="24"/>
          <w:szCs w:val="24"/>
        </w:rPr>
      </w:pPr>
    </w:p>
    <w:p w14:paraId="70566E4B" w14:textId="1A9A20D5" w:rsidR="00B04E17" w:rsidRPr="00B04E17" w:rsidRDefault="00B04E17" w:rsidP="00B04E17">
      <w:pPr>
        <w:spacing w:after="200" w:line="276" w:lineRule="auto"/>
        <w:rPr>
          <w:rFonts w:eastAsia="Calibri" w:cs="Times New Roman"/>
          <w:sz w:val="24"/>
        </w:rPr>
      </w:pPr>
      <w:r w:rsidRPr="00B04E17">
        <w:rPr>
          <w:rFonts w:eastAsia="Calibri" w:cs="Times New Roman"/>
          <w:sz w:val="24"/>
        </w:rPr>
        <w:t xml:space="preserve">Questions regarding </w:t>
      </w:r>
      <w:r w:rsidR="00D70FF4">
        <w:rPr>
          <w:rFonts w:eastAsia="Calibri" w:cs="Times New Roman"/>
          <w:sz w:val="24"/>
        </w:rPr>
        <w:t>Cooperative Education/</w:t>
      </w:r>
      <w:r w:rsidRPr="00B04E17">
        <w:rPr>
          <w:rFonts w:eastAsia="Calibri" w:cs="Times New Roman"/>
          <w:sz w:val="24"/>
        </w:rPr>
        <w:t xml:space="preserve">Workforce Study can be directed to Mr. Brad Truax at 717-349-2363 or </w:t>
      </w:r>
      <w:hyperlink r:id="rId6" w:history="1">
        <w:r w:rsidRPr="00B04E17">
          <w:rPr>
            <w:rFonts w:eastAsia="Calibri" w:cs="Times New Roman"/>
            <w:color w:val="0563C1"/>
            <w:sz w:val="24"/>
            <w:u w:val="single"/>
          </w:rPr>
          <w:t>truaxb@fmtigers.org</w:t>
        </w:r>
      </w:hyperlink>
      <w:r w:rsidRPr="00B04E17">
        <w:rPr>
          <w:rFonts w:eastAsia="Calibri" w:cs="Times New Roman"/>
          <w:sz w:val="24"/>
        </w:rPr>
        <w:t xml:space="preserve"> .  </w:t>
      </w:r>
    </w:p>
    <w:p w14:paraId="4DC8E636" w14:textId="077ED10B" w:rsidR="00B04E17" w:rsidRPr="00B04E17" w:rsidRDefault="00B04E17" w:rsidP="00B04E17">
      <w:pPr>
        <w:spacing w:after="200" w:line="276" w:lineRule="auto"/>
        <w:rPr>
          <w:rFonts w:eastAsia="Calibri" w:cs="Times New Roman"/>
          <w:b/>
          <w:sz w:val="24"/>
          <w:u w:val="single"/>
        </w:rPr>
      </w:pPr>
      <w:r w:rsidRPr="00B04E17">
        <w:rPr>
          <w:rFonts w:eastAsia="Calibri" w:cs="Times New Roman"/>
          <w:b/>
          <w:sz w:val="24"/>
          <w:u w:val="single"/>
        </w:rPr>
        <w:t>Please return this page signed to the School Counselor</w:t>
      </w:r>
    </w:p>
    <w:p w14:paraId="2F3492B7" w14:textId="77777777" w:rsidR="00B04E17" w:rsidRPr="00B04E17" w:rsidRDefault="00B04E17" w:rsidP="00003F6B">
      <w:pPr>
        <w:spacing w:after="200" w:line="240" w:lineRule="auto"/>
        <w:rPr>
          <w:rFonts w:eastAsia="Calibri" w:cs="Times New Roman"/>
          <w:b/>
          <w:sz w:val="24"/>
          <w:szCs w:val="24"/>
        </w:rPr>
      </w:pPr>
      <w:r w:rsidRPr="00B04E17">
        <w:rPr>
          <w:rFonts w:eastAsia="Calibri" w:cs="Times New Roman"/>
          <w:b/>
          <w:sz w:val="52"/>
          <w:szCs w:val="52"/>
        </w:rPr>
        <w:t xml:space="preserve">□ </w:t>
      </w:r>
      <w:r w:rsidRPr="00B04E17">
        <w:rPr>
          <w:rFonts w:eastAsia="Calibri" w:cs="Times New Roman"/>
          <w:b/>
          <w:sz w:val="24"/>
          <w:szCs w:val="24"/>
        </w:rPr>
        <w:t>Copy of Driver’s License has been provided</w:t>
      </w:r>
    </w:p>
    <w:p w14:paraId="0EED3BF1" w14:textId="77777777" w:rsidR="00B04E17" w:rsidRPr="00B04E17" w:rsidRDefault="00B04E17" w:rsidP="00003F6B">
      <w:pPr>
        <w:spacing w:after="200" w:line="240" w:lineRule="auto"/>
        <w:rPr>
          <w:rFonts w:eastAsia="Calibri" w:cs="Times New Roman"/>
          <w:b/>
          <w:sz w:val="24"/>
          <w:szCs w:val="24"/>
        </w:rPr>
      </w:pPr>
      <w:r w:rsidRPr="00B04E17">
        <w:rPr>
          <w:rFonts w:eastAsia="Calibri" w:cs="Times New Roman"/>
          <w:b/>
          <w:sz w:val="52"/>
          <w:szCs w:val="52"/>
        </w:rPr>
        <w:t xml:space="preserve">□ </w:t>
      </w:r>
      <w:r w:rsidRPr="00B04E17">
        <w:rPr>
          <w:rFonts w:eastAsia="Calibri" w:cs="Times New Roman"/>
          <w:b/>
          <w:sz w:val="24"/>
          <w:szCs w:val="24"/>
        </w:rPr>
        <w:t>Copy of Insurance Card has been provided</w:t>
      </w:r>
    </w:p>
    <w:p w14:paraId="3E214EA3" w14:textId="7090776A" w:rsidR="00B04E17" w:rsidRDefault="00B04E17" w:rsidP="00003F6B">
      <w:pPr>
        <w:spacing w:after="200" w:line="240" w:lineRule="auto"/>
        <w:rPr>
          <w:rFonts w:eastAsia="Calibri" w:cs="Times New Roman"/>
          <w:b/>
          <w:sz w:val="24"/>
          <w:szCs w:val="24"/>
        </w:rPr>
      </w:pPr>
      <w:r w:rsidRPr="00B04E17">
        <w:rPr>
          <w:rFonts w:eastAsia="Calibri" w:cs="Times New Roman"/>
          <w:b/>
          <w:sz w:val="52"/>
          <w:szCs w:val="52"/>
        </w:rPr>
        <w:t xml:space="preserve">□ </w:t>
      </w:r>
      <w:r w:rsidRPr="00B04E17">
        <w:rPr>
          <w:rFonts w:eastAsia="Calibri" w:cs="Times New Roman"/>
          <w:b/>
          <w:sz w:val="24"/>
          <w:szCs w:val="24"/>
        </w:rPr>
        <w:t>Copy of Vehicle Registration has been provided</w:t>
      </w:r>
    </w:p>
    <w:p w14:paraId="4714E94C" w14:textId="29205EB3" w:rsidR="002201F2" w:rsidRPr="00B04E17" w:rsidRDefault="002201F2" w:rsidP="00003F6B">
      <w:pPr>
        <w:spacing w:after="200" w:line="240" w:lineRule="auto"/>
        <w:rPr>
          <w:rFonts w:eastAsia="Calibri" w:cs="Times New Roman"/>
          <w:b/>
          <w:sz w:val="24"/>
          <w:szCs w:val="24"/>
        </w:rPr>
      </w:pPr>
      <w:r w:rsidRPr="00B04E17">
        <w:rPr>
          <w:rFonts w:eastAsia="Calibri" w:cs="Times New Roman"/>
          <w:b/>
          <w:sz w:val="52"/>
          <w:szCs w:val="52"/>
        </w:rPr>
        <w:t xml:space="preserve">□ </w:t>
      </w:r>
      <w:r>
        <w:rPr>
          <w:rFonts w:eastAsia="Calibri" w:cs="Times New Roman"/>
          <w:b/>
          <w:sz w:val="24"/>
          <w:szCs w:val="24"/>
        </w:rPr>
        <w:t>Evidence of Work Permit</w:t>
      </w:r>
      <w:r w:rsidRPr="00B04E17">
        <w:rPr>
          <w:rFonts w:eastAsia="Calibri" w:cs="Times New Roman"/>
          <w:b/>
          <w:sz w:val="24"/>
          <w:szCs w:val="24"/>
        </w:rPr>
        <w:t xml:space="preserve"> has been provided</w:t>
      </w:r>
      <w:r>
        <w:rPr>
          <w:rFonts w:eastAsia="Calibri" w:cs="Times New Roman"/>
          <w:b/>
          <w:sz w:val="24"/>
          <w:szCs w:val="24"/>
        </w:rPr>
        <w:t xml:space="preserve"> (if applicable)</w:t>
      </w:r>
    </w:p>
    <w:p w14:paraId="1A787BD7" w14:textId="77777777" w:rsidR="002201F2" w:rsidRPr="00B04E17" w:rsidRDefault="002201F2" w:rsidP="00B04E17">
      <w:pPr>
        <w:spacing w:after="200" w:line="276" w:lineRule="auto"/>
        <w:rPr>
          <w:rFonts w:eastAsia="Calibri" w:cs="Times New Roman"/>
          <w:b/>
          <w:sz w:val="24"/>
          <w:szCs w:val="24"/>
        </w:rPr>
      </w:pPr>
    </w:p>
    <w:p w14:paraId="1ED2A500" w14:textId="1090CC78" w:rsidR="00B04E17" w:rsidRPr="00B04E17" w:rsidRDefault="002201F2" w:rsidP="002201F2">
      <w:pPr>
        <w:spacing w:after="200" w:line="276" w:lineRule="auto"/>
        <w:jc w:val="center"/>
        <w:rPr>
          <w:rFonts w:eastAsia="Calibri" w:cs="Times New Roman"/>
          <w:b/>
          <w:sz w:val="24"/>
          <w:szCs w:val="24"/>
        </w:rPr>
      </w:pPr>
      <w:r>
        <w:rPr>
          <w:noProof/>
        </w:rPr>
        <w:lastRenderedPageBreak/>
        <w:drawing>
          <wp:inline distT="0" distB="0" distL="0" distR="0" wp14:anchorId="1E00D9E8" wp14:editId="21B4699B">
            <wp:extent cx="5943600" cy="1730453"/>
            <wp:effectExtent l="0" t="0" r="0" b="317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1730453"/>
                    </a:xfrm>
                    <a:prstGeom prst="rect">
                      <a:avLst/>
                    </a:prstGeom>
                  </pic:spPr>
                </pic:pic>
              </a:graphicData>
            </a:graphic>
          </wp:inline>
        </w:drawing>
      </w:r>
    </w:p>
    <w:p w14:paraId="51743A12" w14:textId="77777777" w:rsidR="002201F2" w:rsidRPr="002201F2" w:rsidRDefault="002201F2" w:rsidP="002201F2">
      <w:pPr>
        <w:pStyle w:val="Header"/>
        <w:jc w:val="center"/>
        <w:rPr>
          <w:rFonts w:cstheme="minorHAnsi"/>
          <w:b/>
          <w:bCs/>
          <w:sz w:val="28"/>
          <w:szCs w:val="28"/>
        </w:rPr>
      </w:pPr>
      <w:r w:rsidRPr="002201F2">
        <w:rPr>
          <w:rFonts w:cstheme="minorHAnsi"/>
          <w:b/>
          <w:bCs/>
          <w:sz w:val="28"/>
          <w:szCs w:val="28"/>
        </w:rPr>
        <w:t>Required Clearances for Supervisors</w:t>
      </w:r>
    </w:p>
    <w:p w14:paraId="02384AD0" w14:textId="77777777" w:rsidR="002201F2" w:rsidRDefault="002201F2" w:rsidP="002201F2">
      <w:pPr>
        <w:rPr>
          <w:sz w:val="24"/>
          <w:szCs w:val="24"/>
        </w:rPr>
      </w:pPr>
    </w:p>
    <w:p w14:paraId="2E85339B" w14:textId="08F2D5A4" w:rsidR="002201F2" w:rsidRPr="00C43D95" w:rsidRDefault="002201F2" w:rsidP="002201F2">
      <w:pPr>
        <w:rPr>
          <w:sz w:val="24"/>
          <w:szCs w:val="24"/>
        </w:rPr>
      </w:pPr>
      <w:r w:rsidRPr="00C43D95">
        <w:rPr>
          <w:sz w:val="24"/>
          <w:szCs w:val="24"/>
        </w:rPr>
        <w:t>As per Act 153, adults in unpaid positions as a volunteer who is responsible for the welfare of a child or having direct contact with children, such as a Workforce Study or Cooperative Education supervisor, must have clearances and must renew them every 5 years.</w:t>
      </w:r>
    </w:p>
    <w:p w14:paraId="471990F5" w14:textId="77777777" w:rsidR="002201F2" w:rsidRPr="0059503A" w:rsidRDefault="002201F2" w:rsidP="002201F2">
      <w:pPr>
        <w:rPr>
          <w:b/>
          <w:bCs/>
          <w:sz w:val="24"/>
          <w:szCs w:val="24"/>
        </w:rPr>
      </w:pPr>
      <w:r w:rsidRPr="0059503A">
        <w:rPr>
          <w:b/>
          <w:bCs/>
          <w:sz w:val="24"/>
          <w:szCs w:val="24"/>
        </w:rPr>
        <w:t>Required clearances consist of the following:</w:t>
      </w:r>
    </w:p>
    <w:p w14:paraId="3ADAE411" w14:textId="7A9F120B" w:rsidR="002201F2" w:rsidRPr="00C43D95" w:rsidRDefault="002201F2" w:rsidP="002201F2">
      <w:pPr>
        <w:pStyle w:val="ListParagraph"/>
        <w:numPr>
          <w:ilvl w:val="0"/>
          <w:numId w:val="2"/>
        </w:numPr>
        <w:rPr>
          <w:sz w:val="24"/>
          <w:szCs w:val="24"/>
        </w:rPr>
      </w:pPr>
      <w:r w:rsidRPr="00C43D95">
        <w:rPr>
          <w:sz w:val="24"/>
          <w:szCs w:val="24"/>
        </w:rPr>
        <w:t>PA Criminal Background Clearance:</w:t>
      </w:r>
      <w:r w:rsidR="00BC21A7">
        <w:rPr>
          <w:sz w:val="24"/>
          <w:szCs w:val="24"/>
        </w:rPr>
        <w:t xml:space="preserve"> </w:t>
      </w:r>
      <w:hyperlink r:id="rId7" w:history="1">
        <w:r w:rsidR="00BC21A7" w:rsidRPr="001F65AB">
          <w:rPr>
            <w:rStyle w:val="Hyperlink"/>
            <w:sz w:val="24"/>
            <w:szCs w:val="24"/>
          </w:rPr>
          <w:t>https://www.epatch.pa.gov/home</w:t>
        </w:r>
      </w:hyperlink>
      <w:r w:rsidR="00BC21A7">
        <w:rPr>
          <w:sz w:val="24"/>
          <w:szCs w:val="24"/>
        </w:rPr>
        <w:t xml:space="preserve"> </w:t>
      </w:r>
    </w:p>
    <w:p w14:paraId="7A6C2A94" w14:textId="77777777" w:rsidR="002201F2" w:rsidRPr="00C43D95" w:rsidRDefault="002201F2" w:rsidP="002201F2">
      <w:pPr>
        <w:pStyle w:val="ListParagraph"/>
        <w:numPr>
          <w:ilvl w:val="1"/>
          <w:numId w:val="2"/>
        </w:numPr>
        <w:rPr>
          <w:sz w:val="24"/>
          <w:szCs w:val="24"/>
        </w:rPr>
      </w:pPr>
      <w:r w:rsidRPr="00C43D95">
        <w:rPr>
          <w:sz w:val="24"/>
          <w:szCs w:val="24"/>
        </w:rPr>
        <w:t>Free to volunteers</w:t>
      </w:r>
    </w:p>
    <w:p w14:paraId="22AA57C5" w14:textId="77777777" w:rsidR="002201F2" w:rsidRPr="00C43D95" w:rsidRDefault="002201F2" w:rsidP="002201F2">
      <w:pPr>
        <w:pStyle w:val="ListParagraph"/>
        <w:numPr>
          <w:ilvl w:val="1"/>
          <w:numId w:val="2"/>
        </w:numPr>
        <w:rPr>
          <w:sz w:val="24"/>
          <w:szCs w:val="24"/>
        </w:rPr>
      </w:pPr>
      <w:r w:rsidRPr="00C43D95">
        <w:rPr>
          <w:sz w:val="24"/>
          <w:szCs w:val="24"/>
        </w:rPr>
        <w:t>Online &amp; paper requests possible</w:t>
      </w:r>
    </w:p>
    <w:p w14:paraId="7BF5D889" w14:textId="77777777" w:rsidR="002201F2" w:rsidRPr="00C43D95" w:rsidRDefault="002201F2" w:rsidP="002201F2">
      <w:pPr>
        <w:pStyle w:val="ListParagraph"/>
        <w:numPr>
          <w:ilvl w:val="1"/>
          <w:numId w:val="2"/>
        </w:numPr>
        <w:rPr>
          <w:sz w:val="24"/>
          <w:szCs w:val="24"/>
        </w:rPr>
      </w:pPr>
      <w:r w:rsidRPr="00C43D95">
        <w:rPr>
          <w:sz w:val="24"/>
          <w:szCs w:val="24"/>
        </w:rPr>
        <w:t>Online requests: Click on New Record Check and enter your information</w:t>
      </w:r>
    </w:p>
    <w:p w14:paraId="2180F3E9" w14:textId="77777777" w:rsidR="002201F2" w:rsidRPr="00C43D95" w:rsidRDefault="002201F2" w:rsidP="002201F2">
      <w:pPr>
        <w:pStyle w:val="ListParagraph"/>
        <w:numPr>
          <w:ilvl w:val="1"/>
          <w:numId w:val="2"/>
        </w:numPr>
        <w:rPr>
          <w:sz w:val="24"/>
          <w:szCs w:val="24"/>
        </w:rPr>
      </w:pPr>
      <w:r w:rsidRPr="00C43D95">
        <w:rPr>
          <w:sz w:val="24"/>
          <w:szCs w:val="24"/>
        </w:rPr>
        <w:t>Online requests: if you provide an email address, you will receive email notification when your results are ready to be downloaded/printed.</w:t>
      </w:r>
    </w:p>
    <w:p w14:paraId="6B19FA19" w14:textId="77777777" w:rsidR="002201F2" w:rsidRPr="00C43D95" w:rsidRDefault="002201F2" w:rsidP="002201F2">
      <w:pPr>
        <w:pStyle w:val="ListParagraph"/>
        <w:numPr>
          <w:ilvl w:val="0"/>
          <w:numId w:val="2"/>
        </w:numPr>
        <w:rPr>
          <w:sz w:val="24"/>
          <w:szCs w:val="24"/>
        </w:rPr>
      </w:pPr>
      <w:r w:rsidRPr="00C43D95">
        <w:rPr>
          <w:sz w:val="24"/>
          <w:szCs w:val="24"/>
        </w:rPr>
        <w:t xml:space="preserve">PA Child Abuse History Clearance: </w:t>
      </w:r>
      <w:hyperlink r:id="rId8" w:history="1">
        <w:r w:rsidRPr="00C43D95">
          <w:rPr>
            <w:rStyle w:val="Hyperlink"/>
            <w:sz w:val="24"/>
            <w:szCs w:val="24"/>
          </w:rPr>
          <w:t>https://www.compass.state.pa.us/cwis/public/home</w:t>
        </w:r>
      </w:hyperlink>
      <w:r w:rsidRPr="00C43D95">
        <w:rPr>
          <w:sz w:val="24"/>
          <w:szCs w:val="24"/>
        </w:rPr>
        <w:t xml:space="preserve"> </w:t>
      </w:r>
    </w:p>
    <w:p w14:paraId="5E9C83B9" w14:textId="77777777" w:rsidR="002201F2" w:rsidRPr="00C43D95" w:rsidRDefault="002201F2" w:rsidP="002201F2">
      <w:pPr>
        <w:pStyle w:val="ListParagraph"/>
        <w:numPr>
          <w:ilvl w:val="1"/>
          <w:numId w:val="2"/>
        </w:numPr>
        <w:rPr>
          <w:sz w:val="24"/>
          <w:szCs w:val="24"/>
        </w:rPr>
      </w:pPr>
      <w:r w:rsidRPr="00C43D95">
        <w:rPr>
          <w:sz w:val="24"/>
          <w:szCs w:val="24"/>
        </w:rPr>
        <w:t>Free to volunteers</w:t>
      </w:r>
    </w:p>
    <w:p w14:paraId="357626C0" w14:textId="77777777" w:rsidR="002201F2" w:rsidRPr="00C43D95" w:rsidRDefault="002201F2" w:rsidP="002201F2">
      <w:pPr>
        <w:pStyle w:val="ListParagraph"/>
        <w:numPr>
          <w:ilvl w:val="1"/>
          <w:numId w:val="2"/>
        </w:numPr>
        <w:rPr>
          <w:sz w:val="24"/>
          <w:szCs w:val="24"/>
        </w:rPr>
      </w:pPr>
      <w:r w:rsidRPr="00C43D95">
        <w:rPr>
          <w:sz w:val="24"/>
          <w:szCs w:val="24"/>
        </w:rPr>
        <w:t>Online submission</w:t>
      </w:r>
    </w:p>
    <w:p w14:paraId="10B965BA" w14:textId="77777777" w:rsidR="002201F2" w:rsidRPr="00C43D95" w:rsidRDefault="002201F2" w:rsidP="002201F2">
      <w:pPr>
        <w:pStyle w:val="ListParagraph"/>
        <w:numPr>
          <w:ilvl w:val="2"/>
          <w:numId w:val="2"/>
        </w:numPr>
        <w:rPr>
          <w:sz w:val="24"/>
          <w:szCs w:val="24"/>
        </w:rPr>
      </w:pPr>
      <w:r w:rsidRPr="00C43D95">
        <w:rPr>
          <w:sz w:val="24"/>
          <w:szCs w:val="24"/>
        </w:rPr>
        <w:t>Click on Individual Log-In</w:t>
      </w:r>
    </w:p>
    <w:p w14:paraId="3380391C" w14:textId="77777777" w:rsidR="002201F2" w:rsidRPr="00C43D95" w:rsidRDefault="002201F2" w:rsidP="002201F2">
      <w:pPr>
        <w:pStyle w:val="ListParagraph"/>
        <w:numPr>
          <w:ilvl w:val="2"/>
          <w:numId w:val="2"/>
        </w:numPr>
        <w:rPr>
          <w:sz w:val="24"/>
          <w:szCs w:val="24"/>
        </w:rPr>
      </w:pPr>
      <w:r w:rsidRPr="00C43D95">
        <w:rPr>
          <w:sz w:val="24"/>
          <w:szCs w:val="24"/>
        </w:rPr>
        <w:t>Create a Keystone ID</w:t>
      </w:r>
    </w:p>
    <w:p w14:paraId="591BA4E9" w14:textId="77777777" w:rsidR="002201F2" w:rsidRPr="00C43D95" w:rsidRDefault="002201F2" w:rsidP="002201F2">
      <w:pPr>
        <w:pStyle w:val="ListParagraph"/>
        <w:numPr>
          <w:ilvl w:val="2"/>
          <w:numId w:val="2"/>
        </w:numPr>
        <w:rPr>
          <w:sz w:val="24"/>
          <w:szCs w:val="24"/>
        </w:rPr>
      </w:pPr>
      <w:r w:rsidRPr="00C43D95">
        <w:rPr>
          <w:sz w:val="24"/>
          <w:szCs w:val="24"/>
        </w:rPr>
        <w:t xml:space="preserve">After receiving an email with a temporary password, go back into the Compass system &amp; create a new password </w:t>
      </w:r>
    </w:p>
    <w:p w14:paraId="14927243" w14:textId="77777777" w:rsidR="002201F2" w:rsidRPr="00C43D95" w:rsidRDefault="002201F2" w:rsidP="002201F2">
      <w:pPr>
        <w:pStyle w:val="ListParagraph"/>
        <w:numPr>
          <w:ilvl w:val="2"/>
          <w:numId w:val="2"/>
        </w:numPr>
        <w:rPr>
          <w:sz w:val="24"/>
          <w:szCs w:val="24"/>
        </w:rPr>
      </w:pPr>
      <w:r w:rsidRPr="00C43D95">
        <w:rPr>
          <w:sz w:val="24"/>
          <w:szCs w:val="24"/>
        </w:rPr>
        <w:t>Log back in, click on Clearances, &amp; follow the directions</w:t>
      </w:r>
    </w:p>
    <w:p w14:paraId="5136323B" w14:textId="77777777" w:rsidR="002201F2" w:rsidRPr="00C43D95" w:rsidRDefault="002201F2" w:rsidP="002201F2">
      <w:pPr>
        <w:pStyle w:val="ListParagraph"/>
        <w:numPr>
          <w:ilvl w:val="0"/>
          <w:numId w:val="2"/>
        </w:numPr>
        <w:rPr>
          <w:sz w:val="24"/>
          <w:szCs w:val="24"/>
        </w:rPr>
      </w:pPr>
      <w:r w:rsidRPr="00C43D95">
        <w:rPr>
          <w:sz w:val="24"/>
          <w:szCs w:val="24"/>
        </w:rPr>
        <w:t xml:space="preserve">FBI Fingerprinting: </w:t>
      </w:r>
      <w:hyperlink r:id="rId9" w:history="1">
        <w:r w:rsidRPr="00C43D95">
          <w:rPr>
            <w:rStyle w:val="Hyperlink"/>
            <w:sz w:val="24"/>
            <w:szCs w:val="24"/>
          </w:rPr>
          <w:t>https://www.identogo.com/</w:t>
        </w:r>
      </w:hyperlink>
      <w:r w:rsidRPr="00C43D95">
        <w:rPr>
          <w:sz w:val="24"/>
          <w:szCs w:val="24"/>
        </w:rPr>
        <w:t xml:space="preserve"> </w:t>
      </w:r>
    </w:p>
    <w:p w14:paraId="2731DCA0" w14:textId="77777777" w:rsidR="002201F2" w:rsidRDefault="002201F2" w:rsidP="002201F2">
      <w:pPr>
        <w:pStyle w:val="ListParagraph"/>
        <w:numPr>
          <w:ilvl w:val="1"/>
          <w:numId w:val="2"/>
        </w:numPr>
        <w:rPr>
          <w:sz w:val="24"/>
          <w:szCs w:val="24"/>
        </w:rPr>
      </w:pPr>
      <w:r w:rsidRPr="00C43D95">
        <w:rPr>
          <w:sz w:val="24"/>
          <w:szCs w:val="24"/>
        </w:rPr>
        <w:t>Register online, go to physical site for digital fingerprinting</w:t>
      </w:r>
    </w:p>
    <w:p w14:paraId="3EE99BC6" w14:textId="77777777" w:rsidR="002201F2" w:rsidRDefault="002201F2" w:rsidP="002201F2">
      <w:pPr>
        <w:pStyle w:val="ListParagraph"/>
        <w:numPr>
          <w:ilvl w:val="1"/>
          <w:numId w:val="2"/>
        </w:numPr>
        <w:rPr>
          <w:sz w:val="24"/>
          <w:szCs w:val="24"/>
        </w:rPr>
      </w:pPr>
      <w:r>
        <w:rPr>
          <w:sz w:val="24"/>
          <w:szCs w:val="24"/>
        </w:rPr>
        <w:t>Search for a local site</w:t>
      </w:r>
    </w:p>
    <w:p w14:paraId="2309D6DE" w14:textId="77777777" w:rsidR="002201F2" w:rsidRPr="00C43D95" w:rsidRDefault="002201F2" w:rsidP="002201F2">
      <w:pPr>
        <w:pStyle w:val="ListParagraph"/>
        <w:numPr>
          <w:ilvl w:val="1"/>
          <w:numId w:val="2"/>
        </w:numPr>
        <w:rPr>
          <w:sz w:val="24"/>
          <w:szCs w:val="24"/>
        </w:rPr>
      </w:pPr>
      <w:r>
        <w:rPr>
          <w:sz w:val="24"/>
          <w:szCs w:val="24"/>
        </w:rPr>
        <w:t>Pay attention to what you should take with you for fingerprinting</w:t>
      </w:r>
    </w:p>
    <w:p w14:paraId="4B84D79E" w14:textId="77777777" w:rsidR="002201F2" w:rsidRPr="00C43D95" w:rsidRDefault="002201F2" w:rsidP="002201F2">
      <w:pPr>
        <w:pStyle w:val="ListParagraph"/>
        <w:numPr>
          <w:ilvl w:val="1"/>
          <w:numId w:val="2"/>
        </w:numPr>
        <w:rPr>
          <w:sz w:val="24"/>
          <w:szCs w:val="24"/>
        </w:rPr>
      </w:pPr>
      <w:r w:rsidRPr="00C43D95">
        <w:rPr>
          <w:sz w:val="24"/>
          <w:szCs w:val="24"/>
        </w:rPr>
        <w:t>$22.60 for volunteers</w:t>
      </w:r>
    </w:p>
    <w:p w14:paraId="4250A17D" w14:textId="77777777" w:rsidR="002201F2" w:rsidRPr="0059503A" w:rsidRDefault="002201F2" w:rsidP="002201F2">
      <w:pPr>
        <w:pStyle w:val="ListParagraph"/>
        <w:numPr>
          <w:ilvl w:val="1"/>
          <w:numId w:val="2"/>
        </w:numPr>
        <w:rPr>
          <w:b/>
          <w:bCs/>
          <w:sz w:val="24"/>
          <w:szCs w:val="24"/>
        </w:rPr>
      </w:pPr>
      <w:r w:rsidRPr="0059503A">
        <w:rPr>
          <w:b/>
          <w:bCs/>
          <w:sz w:val="24"/>
          <w:szCs w:val="24"/>
        </w:rPr>
        <w:t>If a PA resident for 10+ years, a paper affidavit (attached) can be completed instead</w:t>
      </w:r>
    </w:p>
    <w:p w14:paraId="0515C906" w14:textId="77777777" w:rsidR="002201F2" w:rsidRPr="00B04E17" w:rsidRDefault="002201F2" w:rsidP="00B04E17">
      <w:pPr>
        <w:spacing w:after="200" w:line="276" w:lineRule="auto"/>
        <w:rPr>
          <w:rFonts w:eastAsia="Calibri" w:cs="Times New Roman"/>
          <w:b/>
          <w:sz w:val="24"/>
          <w:szCs w:val="24"/>
        </w:rPr>
      </w:pPr>
    </w:p>
    <w:p w14:paraId="23BF0B47" w14:textId="77777777" w:rsidR="009D4504" w:rsidRDefault="009D4504" w:rsidP="009D4504"/>
    <w:sectPr w:rsidR="009D4504" w:rsidSect="00CF6F8A">
      <w:pgSz w:w="12240" w:h="15840"/>
      <w:pgMar w:top="432"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415AA"/>
    <w:multiLevelType w:val="hybridMultilevel"/>
    <w:tmpl w:val="41CCA4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33838A7"/>
    <w:multiLevelType w:val="hybridMultilevel"/>
    <w:tmpl w:val="10D64E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3243338">
    <w:abstractNumId w:val="0"/>
  </w:num>
  <w:num w:numId="2" w16cid:durableId="2133479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504"/>
    <w:rsid w:val="00003F6B"/>
    <w:rsid w:val="00027191"/>
    <w:rsid w:val="001B40CC"/>
    <w:rsid w:val="001D7EB7"/>
    <w:rsid w:val="002201F2"/>
    <w:rsid w:val="0029078F"/>
    <w:rsid w:val="00363D4F"/>
    <w:rsid w:val="00400660"/>
    <w:rsid w:val="006C6F8E"/>
    <w:rsid w:val="00705AAE"/>
    <w:rsid w:val="008534A9"/>
    <w:rsid w:val="0086218D"/>
    <w:rsid w:val="009D4504"/>
    <w:rsid w:val="00A81B43"/>
    <w:rsid w:val="00B04E17"/>
    <w:rsid w:val="00BC21A7"/>
    <w:rsid w:val="00BC2C21"/>
    <w:rsid w:val="00C15FA2"/>
    <w:rsid w:val="00CF6F8A"/>
    <w:rsid w:val="00D70FF4"/>
    <w:rsid w:val="00D830D1"/>
    <w:rsid w:val="00DB5869"/>
    <w:rsid w:val="00DE15B8"/>
    <w:rsid w:val="00ED0D84"/>
    <w:rsid w:val="00F71EB5"/>
    <w:rsid w:val="00FD0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A8FC4C7"/>
  <w15:chartTrackingRefBased/>
  <w15:docId w15:val="{95595172-69CF-4AFE-B0BE-E6B2E8B3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4E17"/>
    <w:pPr>
      <w:spacing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E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E17"/>
    <w:rPr>
      <w:rFonts w:ascii="Segoe UI" w:hAnsi="Segoe UI" w:cs="Segoe UI"/>
      <w:sz w:val="18"/>
      <w:szCs w:val="18"/>
    </w:rPr>
  </w:style>
  <w:style w:type="paragraph" w:styleId="ListParagraph">
    <w:name w:val="List Paragraph"/>
    <w:basedOn w:val="Normal"/>
    <w:uiPriority w:val="34"/>
    <w:qFormat/>
    <w:rsid w:val="002201F2"/>
    <w:pPr>
      <w:spacing w:after="160"/>
      <w:ind w:left="720"/>
      <w:contextualSpacing/>
    </w:pPr>
  </w:style>
  <w:style w:type="character" w:styleId="Hyperlink">
    <w:name w:val="Hyperlink"/>
    <w:basedOn w:val="DefaultParagraphFont"/>
    <w:uiPriority w:val="99"/>
    <w:unhideWhenUsed/>
    <w:rsid w:val="002201F2"/>
    <w:rPr>
      <w:color w:val="0563C1" w:themeColor="hyperlink"/>
      <w:u w:val="single"/>
    </w:rPr>
  </w:style>
  <w:style w:type="paragraph" w:styleId="Header">
    <w:name w:val="header"/>
    <w:basedOn w:val="Normal"/>
    <w:link w:val="HeaderChar"/>
    <w:uiPriority w:val="99"/>
    <w:unhideWhenUsed/>
    <w:rsid w:val="002201F2"/>
    <w:pPr>
      <w:tabs>
        <w:tab w:val="center" w:pos="4680"/>
        <w:tab w:val="right" w:pos="9360"/>
      </w:tabs>
      <w:spacing w:line="240" w:lineRule="auto"/>
    </w:pPr>
  </w:style>
  <w:style w:type="character" w:customStyle="1" w:styleId="HeaderChar">
    <w:name w:val="Header Char"/>
    <w:basedOn w:val="DefaultParagraphFont"/>
    <w:link w:val="Header"/>
    <w:uiPriority w:val="99"/>
    <w:rsid w:val="002201F2"/>
  </w:style>
  <w:style w:type="character" w:styleId="UnresolvedMention">
    <w:name w:val="Unresolved Mention"/>
    <w:basedOn w:val="DefaultParagraphFont"/>
    <w:uiPriority w:val="99"/>
    <w:semiHidden/>
    <w:unhideWhenUsed/>
    <w:rsid w:val="00BC2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0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pass.state.pa.us/cwis/public/home" TargetMode="External"/><Relationship Id="rId3" Type="http://schemas.openxmlformats.org/officeDocument/2006/relationships/settings" Target="settings.xml"/><Relationship Id="rId7" Type="http://schemas.openxmlformats.org/officeDocument/2006/relationships/hyperlink" Target="https://www.epatch.pa.gov/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uaxb@fmtigers.or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dentog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1975</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Simpson</dc:creator>
  <cp:keywords/>
  <dc:description/>
  <cp:lastModifiedBy>Brad Truax</cp:lastModifiedBy>
  <cp:revision>8</cp:revision>
  <cp:lastPrinted>2025-01-23T14:12:00Z</cp:lastPrinted>
  <dcterms:created xsi:type="dcterms:W3CDTF">2022-04-19T16:46:00Z</dcterms:created>
  <dcterms:modified xsi:type="dcterms:W3CDTF">2025-01-23T14:13:00Z</dcterms:modified>
</cp:coreProperties>
</file>